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F07FC" w14:textId="77777777" w:rsidR="005E06D8" w:rsidRDefault="007C6107" w:rsidP="007C6107">
      <w:pPr>
        <w:spacing w:after="0"/>
        <w:rPr>
          <w:rFonts w:ascii="Century" w:hAnsi="Century"/>
          <w:sz w:val="20"/>
          <w:szCs w:val="20"/>
        </w:rPr>
      </w:pPr>
      <w:bookmarkStart w:id="0" w:name="_GoBack"/>
      <w:bookmarkEnd w:id="0"/>
      <w:r>
        <w:rPr>
          <w:rFonts w:ascii="Century" w:hAnsi="Century"/>
          <w:noProof/>
          <w:sz w:val="20"/>
          <w:szCs w:val="20"/>
          <w:lang w:eastAsia="es-VE"/>
        </w:rPr>
        <w:drawing>
          <wp:anchor distT="0" distB="0" distL="114300" distR="114300" simplePos="0" relativeHeight="251659264" behindDoc="1" locked="0" layoutInCell="1" allowOverlap="1" wp14:anchorId="34006380" wp14:editId="0DF602DD">
            <wp:simplePos x="0" y="0"/>
            <wp:positionH relativeFrom="column">
              <wp:posOffset>-638810</wp:posOffset>
            </wp:positionH>
            <wp:positionV relativeFrom="paragraph">
              <wp:posOffset>-278765</wp:posOffset>
            </wp:positionV>
            <wp:extent cx="687705" cy="853440"/>
            <wp:effectExtent l="19050" t="0" r="0" b="0"/>
            <wp:wrapNone/>
            <wp:docPr id="3" name="irc_mi" descr="http://i1077.photobucket.com/albums/w472/flcomu/logo-oficial-colegi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077.photobucket.com/albums/w472/flcomu/logo-oficial-colegio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20"/>
          <w:szCs w:val="20"/>
        </w:rPr>
        <w:t xml:space="preserve">       U.E Colegio San Ignacio</w:t>
      </w:r>
      <w:r w:rsidR="00BF0E19">
        <w:rPr>
          <w:rFonts w:ascii="Century" w:hAnsi="Century"/>
          <w:sz w:val="20"/>
          <w:szCs w:val="20"/>
        </w:rPr>
        <w:t xml:space="preserve">                                                      </w:t>
      </w:r>
    </w:p>
    <w:p w14:paraId="065237D3" w14:textId="77777777" w:rsidR="007C6107" w:rsidRDefault="005E06D8" w:rsidP="007C6107">
      <w:pPr>
        <w:spacing w:after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    </w:t>
      </w:r>
      <w:r w:rsidR="00BF0E19">
        <w:rPr>
          <w:rFonts w:ascii="Century" w:hAnsi="Century"/>
          <w:sz w:val="20"/>
          <w:szCs w:val="20"/>
        </w:rPr>
        <w:t xml:space="preserve">  </w:t>
      </w:r>
      <w:r w:rsidR="00E82505">
        <w:rPr>
          <w:rFonts w:ascii="Century" w:hAnsi="Century"/>
          <w:sz w:val="20"/>
          <w:szCs w:val="20"/>
        </w:rPr>
        <w:t>Fecha de elaboración: Julio 2016</w:t>
      </w:r>
    </w:p>
    <w:p w14:paraId="1B345513" w14:textId="77777777" w:rsidR="007C6107" w:rsidRDefault="00795979" w:rsidP="007C6107">
      <w:pPr>
        <w:spacing w:after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      Cátedra: Biología</w:t>
      </w:r>
    </w:p>
    <w:p w14:paraId="41B06EF4" w14:textId="77777777" w:rsidR="007C6107" w:rsidRDefault="007C6107" w:rsidP="007C6107">
      <w:pPr>
        <w:spacing w:after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      Caracas- Venezuela</w:t>
      </w:r>
    </w:p>
    <w:p w14:paraId="289D5132" w14:textId="77777777" w:rsidR="0040615C" w:rsidRDefault="0040615C" w:rsidP="007C6107">
      <w:pPr>
        <w:jc w:val="center"/>
        <w:rPr>
          <w:rFonts w:ascii="Century" w:hAnsi="Century"/>
          <w:b/>
          <w:sz w:val="20"/>
          <w:szCs w:val="20"/>
        </w:rPr>
      </w:pPr>
    </w:p>
    <w:p w14:paraId="3640BABD" w14:textId="01B96879" w:rsidR="007C6107" w:rsidRPr="007C6107" w:rsidRDefault="007C6107" w:rsidP="007C6107">
      <w:pPr>
        <w:jc w:val="center"/>
        <w:rPr>
          <w:rFonts w:ascii="Century" w:hAnsi="Century"/>
          <w:b/>
          <w:sz w:val="20"/>
          <w:szCs w:val="20"/>
        </w:rPr>
      </w:pPr>
      <w:r w:rsidRPr="007C6107">
        <w:rPr>
          <w:rFonts w:ascii="Century" w:hAnsi="Century"/>
          <w:b/>
          <w:sz w:val="20"/>
          <w:szCs w:val="20"/>
        </w:rPr>
        <w:t xml:space="preserve">Experiencia significativa: </w:t>
      </w:r>
      <w:r w:rsidR="00892AB0" w:rsidRPr="00C764F4">
        <w:rPr>
          <w:rFonts w:ascii="Century" w:hAnsi="Century"/>
          <w:b/>
          <w:sz w:val="20"/>
          <w:szCs w:val="20"/>
          <w:u w:val="single"/>
        </w:rPr>
        <w:t>Las TIC´s</w:t>
      </w:r>
      <w:r w:rsidR="00C764F4">
        <w:rPr>
          <w:rFonts w:ascii="Century" w:hAnsi="Century"/>
          <w:b/>
          <w:sz w:val="20"/>
          <w:szCs w:val="20"/>
          <w:u w:val="single"/>
        </w:rPr>
        <w:t xml:space="preserve"> en el Salón de C</w:t>
      </w:r>
      <w:r w:rsidR="00795979" w:rsidRPr="00C764F4">
        <w:rPr>
          <w:rFonts w:ascii="Century" w:hAnsi="Century"/>
          <w:b/>
          <w:sz w:val="20"/>
          <w:szCs w:val="20"/>
          <w:u w:val="single"/>
        </w:rPr>
        <w:t>lase</w:t>
      </w:r>
    </w:p>
    <w:p w14:paraId="6C48BAC0" w14:textId="77777777" w:rsidR="007C6107" w:rsidRDefault="007C6107" w:rsidP="007C6107">
      <w:pPr>
        <w:jc w:val="center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Elaborado por</w:t>
      </w:r>
      <w:r w:rsidR="00E82505">
        <w:rPr>
          <w:rFonts w:ascii="Century" w:hAnsi="Century"/>
          <w:sz w:val="20"/>
          <w:szCs w:val="20"/>
        </w:rPr>
        <w:t xml:space="preserve">: </w:t>
      </w:r>
      <w:r w:rsidR="00795979">
        <w:rPr>
          <w:rFonts w:ascii="Century" w:hAnsi="Century"/>
          <w:sz w:val="20"/>
          <w:szCs w:val="20"/>
        </w:rPr>
        <w:t>Omar A. Pinto H.</w:t>
      </w:r>
    </w:p>
    <w:p w14:paraId="3D314CA3" w14:textId="77777777" w:rsidR="007C6107" w:rsidRDefault="007C6107" w:rsidP="0082595D">
      <w:pPr>
        <w:jc w:val="center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Correo:</w:t>
      </w:r>
      <w:r w:rsidR="005E06D8">
        <w:rPr>
          <w:rFonts w:ascii="Century" w:hAnsi="Century"/>
          <w:sz w:val="20"/>
          <w:szCs w:val="20"/>
        </w:rPr>
        <w:t xml:space="preserve"> </w:t>
      </w:r>
      <w:hyperlink r:id="rId6" w:history="1">
        <w:r w:rsidR="00795979" w:rsidRPr="003F0888">
          <w:rPr>
            <w:rStyle w:val="Hipervnculo"/>
            <w:rFonts w:ascii="Century" w:hAnsi="Century"/>
            <w:sz w:val="20"/>
            <w:szCs w:val="20"/>
          </w:rPr>
          <w:t>omar.pinto@colegiosi.org</w:t>
        </w:r>
      </w:hyperlink>
      <w:r w:rsidR="00E82505">
        <w:rPr>
          <w:rFonts w:ascii="Century" w:hAnsi="Century"/>
          <w:sz w:val="20"/>
          <w:szCs w:val="20"/>
        </w:rPr>
        <w:t xml:space="preserve"> </w:t>
      </w:r>
    </w:p>
    <w:p w14:paraId="2755F0D8" w14:textId="77777777" w:rsidR="009940F4" w:rsidRPr="00BF034E" w:rsidRDefault="00E82505" w:rsidP="0082595D">
      <w:pPr>
        <w:jc w:val="center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Palabras Claves: </w:t>
      </w:r>
      <w:r w:rsidR="00795979">
        <w:rPr>
          <w:rFonts w:ascii="Century" w:hAnsi="Century"/>
          <w:sz w:val="20"/>
          <w:szCs w:val="20"/>
        </w:rPr>
        <w:t xml:space="preserve">TIC´S, Innovación, </w:t>
      </w:r>
      <w:r w:rsidR="007F6BA3">
        <w:rPr>
          <w:rFonts w:ascii="Century" w:hAnsi="Century"/>
          <w:sz w:val="20"/>
          <w:szCs w:val="20"/>
        </w:rPr>
        <w:t>Conocimientos</w:t>
      </w:r>
      <w:r w:rsidR="00795979">
        <w:rPr>
          <w:rFonts w:ascii="Century" w:hAnsi="Century"/>
          <w:sz w:val="20"/>
          <w:szCs w:val="20"/>
        </w:rPr>
        <w:t>,</w:t>
      </w:r>
      <w:r w:rsidR="007F6BA3">
        <w:rPr>
          <w:rFonts w:ascii="Century" w:hAnsi="Century"/>
          <w:sz w:val="20"/>
          <w:szCs w:val="20"/>
        </w:rPr>
        <w:t xml:space="preserve"> Aprendizaje</w:t>
      </w:r>
      <w:r w:rsidR="00795979">
        <w:rPr>
          <w:rFonts w:ascii="Century" w:hAnsi="Century"/>
          <w:sz w:val="20"/>
          <w:szCs w:val="20"/>
        </w:rPr>
        <w:t xml:space="preserve"> </w:t>
      </w:r>
    </w:p>
    <w:p w14:paraId="270549F7" w14:textId="77777777" w:rsidR="007C6107" w:rsidRDefault="007C6107" w:rsidP="007C6107">
      <w:pPr>
        <w:jc w:val="both"/>
        <w:rPr>
          <w:rFonts w:ascii="Century" w:hAnsi="Century"/>
          <w:sz w:val="20"/>
          <w:szCs w:val="20"/>
        </w:rPr>
        <w:sectPr w:rsidR="007C6107" w:rsidSect="0062662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0F344C0" w14:textId="77777777" w:rsidR="00D61E61" w:rsidRDefault="00D61E61" w:rsidP="0060250E">
      <w:pPr>
        <w:spacing w:after="0"/>
        <w:jc w:val="both"/>
        <w:rPr>
          <w:rFonts w:ascii="Century" w:hAnsi="Century"/>
          <w:b/>
          <w:sz w:val="18"/>
          <w:szCs w:val="18"/>
        </w:rPr>
      </w:pPr>
    </w:p>
    <w:p w14:paraId="5FA1402E" w14:textId="77777777" w:rsidR="007C6107" w:rsidRPr="00404845" w:rsidRDefault="007C6107" w:rsidP="0060250E">
      <w:pPr>
        <w:spacing w:after="0"/>
        <w:jc w:val="both"/>
        <w:rPr>
          <w:rFonts w:ascii="Century" w:hAnsi="Century"/>
          <w:b/>
          <w:sz w:val="18"/>
          <w:szCs w:val="18"/>
        </w:rPr>
      </w:pPr>
      <w:r w:rsidRPr="00404845">
        <w:rPr>
          <w:rFonts w:ascii="Century" w:hAnsi="Century"/>
          <w:b/>
          <w:sz w:val="18"/>
          <w:szCs w:val="18"/>
        </w:rPr>
        <w:t>INTRODUCCIÓN</w:t>
      </w:r>
    </w:p>
    <w:p w14:paraId="48281B06" w14:textId="77777777" w:rsidR="009C259E" w:rsidRDefault="009C259E" w:rsidP="009C259E">
      <w:pPr>
        <w:spacing w:after="0" w:line="360" w:lineRule="auto"/>
        <w:ind w:firstLine="709"/>
        <w:jc w:val="both"/>
        <w:rPr>
          <w:rFonts w:ascii="Century" w:hAnsi="Century"/>
          <w:sz w:val="18"/>
          <w:szCs w:val="18"/>
        </w:rPr>
      </w:pPr>
    </w:p>
    <w:p w14:paraId="45A187C0" w14:textId="77777777" w:rsidR="00C03204" w:rsidRPr="0030569A" w:rsidRDefault="007F6BA3" w:rsidP="00C03204">
      <w:pPr>
        <w:spacing w:line="360" w:lineRule="auto"/>
        <w:ind w:left="360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Las</w:t>
      </w:r>
      <w:r w:rsidR="00892AB0">
        <w:rPr>
          <w:rFonts w:ascii="Century" w:hAnsi="Century"/>
          <w:sz w:val="18"/>
          <w:szCs w:val="18"/>
        </w:rPr>
        <w:t xml:space="preserve"> Tecnologías de la I</w:t>
      </w:r>
      <w:r w:rsidR="006559B4" w:rsidRPr="00892AB0">
        <w:rPr>
          <w:rFonts w:ascii="Century" w:hAnsi="Century"/>
          <w:sz w:val="18"/>
          <w:szCs w:val="18"/>
        </w:rPr>
        <w:t xml:space="preserve">nformación </w:t>
      </w:r>
      <w:r w:rsidR="00892AB0">
        <w:rPr>
          <w:rFonts w:ascii="Century" w:hAnsi="Century"/>
          <w:sz w:val="18"/>
          <w:szCs w:val="18"/>
        </w:rPr>
        <w:t>y de la C</w:t>
      </w:r>
      <w:r w:rsidR="006559B4" w:rsidRPr="00892AB0">
        <w:rPr>
          <w:rFonts w:ascii="Century" w:hAnsi="Century"/>
          <w:sz w:val="18"/>
          <w:szCs w:val="18"/>
        </w:rPr>
        <w:t xml:space="preserve">omunicación (TIC’s) </w:t>
      </w:r>
      <w:r>
        <w:rPr>
          <w:rFonts w:ascii="Century" w:hAnsi="Century"/>
          <w:sz w:val="18"/>
          <w:szCs w:val="18"/>
        </w:rPr>
        <w:t>es</w:t>
      </w:r>
      <w:r w:rsidR="006559B4" w:rsidRPr="00892AB0">
        <w:rPr>
          <w:rFonts w:ascii="Century" w:hAnsi="Century"/>
          <w:sz w:val="18"/>
          <w:szCs w:val="18"/>
        </w:rPr>
        <w:t xml:space="preserve"> un término dilatado empleado para designar lo relativo a la informática conectada a Internet, y especialmente el a</w:t>
      </w:r>
      <w:r w:rsidR="00892AB0">
        <w:rPr>
          <w:rFonts w:ascii="Century" w:hAnsi="Century"/>
          <w:sz w:val="18"/>
          <w:szCs w:val="18"/>
        </w:rPr>
        <w:t xml:space="preserve">specto social de éstos. </w:t>
      </w:r>
      <w:r>
        <w:rPr>
          <w:rFonts w:ascii="Century" w:hAnsi="Century"/>
          <w:sz w:val="18"/>
          <w:szCs w:val="18"/>
        </w:rPr>
        <w:t>L</w:t>
      </w:r>
      <w:r w:rsidR="006559B4" w:rsidRPr="00892AB0">
        <w:rPr>
          <w:rFonts w:ascii="Century" w:hAnsi="Century"/>
          <w:sz w:val="18"/>
          <w:szCs w:val="18"/>
        </w:rPr>
        <w:t>as nuevas tecnologías de la información y comunicación designan a la vez un conjunto de innovaciones tecnológicas pero también las herramientas que permiten una definición radical del funcionamiento de la sociedad</w:t>
      </w:r>
      <w:r w:rsidR="00892AB0">
        <w:rPr>
          <w:rFonts w:ascii="Century" w:hAnsi="Century"/>
          <w:sz w:val="18"/>
          <w:szCs w:val="18"/>
        </w:rPr>
        <w:t xml:space="preserve">. </w:t>
      </w:r>
      <w:r w:rsidR="00892AB0" w:rsidRPr="00892AB0">
        <w:rPr>
          <w:rFonts w:ascii="Century" w:hAnsi="Century"/>
          <w:sz w:val="18"/>
          <w:szCs w:val="18"/>
        </w:rPr>
        <w:t>En la actualidad los sistemas educativos de todo el mundo se enfrentan al desafío de utilizar las tecnologías de la información y la comunicación para proveer a sus alumnos con las herramientas y conocimientos necesarios que se requieren en el siglo XXI.</w:t>
      </w:r>
      <w:r w:rsidR="0030569A">
        <w:rPr>
          <w:rFonts w:ascii="Century" w:hAnsi="Century"/>
          <w:sz w:val="18"/>
          <w:szCs w:val="18"/>
        </w:rPr>
        <w:t xml:space="preserve"> </w:t>
      </w:r>
      <w:r w:rsidR="0030569A" w:rsidRPr="0030569A">
        <w:rPr>
          <w:rFonts w:ascii="Century" w:hAnsi="Century"/>
          <w:sz w:val="18"/>
          <w:szCs w:val="18"/>
        </w:rPr>
        <w:t>Con la llegada de las tecnologías, el énfasis de la profesión docente está cambiando desde un enfoque centra</w:t>
      </w:r>
      <w:r w:rsidR="0030569A">
        <w:rPr>
          <w:rFonts w:ascii="Century" w:hAnsi="Century"/>
          <w:sz w:val="18"/>
          <w:szCs w:val="18"/>
        </w:rPr>
        <w:t xml:space="preserve">do en el docente que </w:t>
      </w:r>
      <w:r w:rsidR="0030569A" w:rsidRPr="0030569A">
        <w:rPr>
          <w:rFonts w:ascii="Century" w:hAnsi="Century"/>
          <w:sz w:val="18"/>
          <w:szCs w:val="18"/>
        </w:rPr>
        <w:t>se basa en prácticas alrededor del pizarrón y el discurso,  basado en clases magistrales, hacia una formación centrada principalmente en el estudiante dentro de un ent</w:t>
      </w:r>
      <w:r w:rsidR="0030569A">
        <w:rPr>
          <w:rFonts w:ascii="Century" w:hAnsi="Century"/>
          <w:sz w:val="18"/>
          <w:szCs w:val="18"/>
        </w:rPr>
        <w:t>orno interactivo de aprendizaje, mediante el us</w:t>
      </w:r>
      <w:r w:rsidR="00EB1A04">
        <w:rPr>
          <w:rFonts w:ascii="Century" w:hAnsi="Century"/>
          <w:sz w:val="18"/>
          <w:szCs w:val="18"/>
        </w:rPr>
        <w:t>o de nuevas tecnologías.</w:t>
      </w:r>
    </w:p>
    <w:p w14:paraId="60E1B108" w14:textId="77777777" w:rsidR="00C03204" w:rsidRDefault="00C03204" w:rsidP="00C03204">
      <w:pPr>
        <w:spacing w:line="360" w:lineRule="auto"/>
        <w:ind w:left="360"/>
        <w:jc w:val="both"/>
        <w:rPr>
          <w:rFonts w:ascii="Century" w:hAnsi="Century"/>
          <w:sz w:val="18"/>
          <w:szCs w:val="18"/>
        </w:rPr>
      </w:pPr>
    </w:p>
    <w:p w14:paraId="4D516968" w14:textId="77777777" w:rsidR="00EB1A04" w:rsidRDefault="00EB1A04" w:rsidP="007D56E2">
      <w:pPr>
        <w:pStyle w:val="NormalWeb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Como ventajas de la TIC´s aplicadas dentro del salón de clases podemos mencionar</w:t>
      </w:r>
      <w:r w:rsidRPr="00EB1A04">
        <w:rPr>
          <w:rFonts w:ascii="Century" w:hAnsi="Century"/>
          <w:sz w:val="18"/>
          <w:szCs w:val="18"/>
        </w:rPr>
        <w:t>:</w:t>
      </w:r>
    </w:p>
    <w:p w14:paraId="47458B08" w14:textId="77777777" w:rsidR="00EB1A04" w:rsidRPr="00EB1A04" w:rsidRDefault="008654FD" w:rsidP="007D56E2">
      <w:pPr>
        <w:pStyle w:val="NormalWeb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- </w:t>
      </w:r>
      <w:r w:rsidR="00EB1A04">
        <w:rPr>
          <w:rFonts w:ascii="Century" w:hAnsi="Century"/>
          <w:sz w:val="18"/>
          <w:szCs w:val="18"/>
        </w:rPr>
        <w:t>Permite</w:t>
      </w:r>
      <w:r w:rsidR="00EB1A04" w:rsidRPr="00EB1A04">
        <w:rPr>
          <w:rFonts w:ascii="Century" w:hAnsi="Century"/>
          <w:sz w:val="18"/>
          <w:szCs w:val="18"/>
        </w:rPr>
        <w:t xml:space="preserve"> el aprendizaje interactivo y la educación a distancia</w:t>
      </w:r>
      <w:r w:rsidR="00EB1A04">
        <w:rPr>
          <w:rFonts w:ascii="Century" w:hAnsi="Century"/>
          <w:sz w:val="18"/>
          <w:szCs w:val="18"/>
        </w:rPr>
        <w:t>.</w:t>
      </w:r>
    </w:p>
    <w:p w14:paraId="51F379FD" w14:textId="77777777" w:rsidR="00EB1A04" w:rsidRPr="00EB1A04" w:rsidRDefault="00EB1A04" w:rsidP="007D56E2">
      <w:pPr>
        <w:pStyle w:val="NormalWeb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- </w:t>
      </w:r>
      <w:r w:rsidR="008654FD">
        <w:rPr>
          <w:rFonts w:ascii="Century" w:hAnsi="Century"/>
          <w:sz w:val="18"/>
          <w:szCs w:val="18"/>
        </w:rPr>
        <w:t>Permite i</w:t>
      </w:r>
      <w:r>
        <w:rPr>
          <w:rFonts w:ascii="Century" w:hAnsi="Century"/>
          <w:sz w:val="18"/>
          <w:szCs w:val="18"/>
        </w:rPr>
        <w:t>mparti</w:t>
      </w:r>
      <w:r w:rsidR="008654FD">
        <w:rPr>
          <w:rFonts w:ascii="Century" w:hAnsi="Century"/>
          <w:sz w:val="18"/>
          <w:szCs w:val="18"/>
        </w:rPr>
        <w:t>r</w:t>
      </w:r>
      <w:r w:rsidRPr="00EB1A04">
        <w:rPr>
          <w:rFonts w:ascii="Century" w:hAnsi="Century"/>
          <w:sz w:val="18"/>
          <w:szCs w:val="18"/>
        </w:rPr>
        <w:t xml:space="preserve"> nuevos conocimientos para la empleabilidad que requieren muchas competencias (integración, trabajo en equipo, motivación, disciplina, etc.).</w:t>
      </w:r>
    </w:p>
    <w:p w14:paraId="049BAEB6" w14:textId="77777777" w:rsidR="00EB1A04" w:rsidRPr="00EB1A04" w:rsidRDefault="008654FD" w:rsidP="007D56E2">
      <w:pPr>
        <w:pStyle w:val="NormalWeb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- Da</w:t>
      </w:r>
      <w:r w:rsidR="00EB1A04" w:rsidRPr="00EB1A04">
        <w:rPr>
          <w:rFonts w:ascii="Century" w:hAnsi="Century"/>
          <w:sz w:val="18"/>
          <w:szCs w:val="18"/>
        </w:rPr>
        <w:t xml:space="preserve"> acceso al flujo de conocimientos e información para mejorar </w:t>
      </w:r>
      <w:r w:rsidR="00AA4251">
        <w:rPr>
          <w:rFonts w:ascii="Century" w:hAnsi="Century"/>
          <w:sz w:val="18"/>
          <w:szCs w:val="18"/>
        </w:rPr>
        <w:t>el desempeño de los alumnos.</w:t>
      </w:r>
    </w:p>
    <w:p w14:paraId="638A40C0" w14:textId="77777777" w:rsidR="00EB1A04" w:rsidRPr="00EB1A04" w:rsidRDefault="008654FD" w:rsidP="007D56E2">
      <w:pPr>
        <w:pStyle w:val="NormalWeb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-</w:t>
      </w:r>
      <w:r w:rsidR="00EB1A04" w:rsidRPr="00EB1A04">
        <w:rPr>
          <w:rFonts w:ascii="Century" w:hAnsi="Century"/>
          <w:sz w:val="18"/>
          <w:szCs w:val="18"/>
        </w:rPr>
        <w:t xml:space="preserve"> </w:t>
      </w:r>
      <w:r w:rsidR="007D56E2">
        <w:rPr>
          <w:rFonts w:ascii="Century" w:hAnsi="Century"/>
          <w:sz w:val="18"/>
          <w:szCs w:val="18"/>
        </w:rPr>
        <w:t>Permite reducir los costos de materiales</w:t>
      </w:r>
      <w:r w:rsidR="007F6BA3">
        <w:rPr>
          <w:rFonts w:ascii="Century" w:hAnsi="Century"/>
          <w:sz w:val="18"/>
          <w:szCs w:val="18"/>
        </w:rPr>
        <w:t xml:space="preserve"> en el aula.</w:t>
      </w:r>
    </w:p>
    <w:p w14:paraId="49E2EE46" w14:textId="77777777" w:rsidR="009C259E" w:rsidRPr="009C259E" w:rsidRDefault="00EB1A04" w:rsidP="00EB1A04">
      <w:pPr>
        <w:spacing w:after="0" w:line="360" w:lineRule="auto"/>
        <w:ind w:firstLine="360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</w:t>
      </w:r>
      <w:r w:rsidR="009C259E">
        <w:rPr>
          <w:rFonts w:ascii="Century" w:hAnsi="Century"/>
          <w:sz w:val="18"/>
          <w:szCs w:val="18"/>
        </w:rPr>
        <w:t>Los resultados</w:t>
      </w:r>
      <w:r w:rsidR="008E2EC8">
        <w:rPr>
          <w:rFonts w:ascii="Century" w:hAnsi="Century"/>
          <w:sz w:val="18"/>
          <w:szCs w:val="18"/>
        </w:rPr>
        <w:t xml:space="preserve"> obtenidos en la experiencia fueron </w:t>
      </w:r>
      <w:r w:rsidR="00AA4251">
        <w:rPr>
          <w:rFonts w:ascii="Century" w:hAnsi="Century"/>
          <w:sz w:val="18"/>
          <w:szCs w:val="18"/>
        </w:rPr>
        <w:t xml:space="preserve">muy </w:t>
      </w:r>
      <w:r w:rsidR="008E2EC8">
        <w:rPr>
          <w:rFonts w:ascii="Century" w:hAnsi="Century"/>
          <w:sz w:val="18"/>
          <w:szCs w:val="18"/>
        </w:rPr>
        <w:t>satisfactorios. Se incrementó la</w:t>
      </w:r>
      <w:r w:rsidR="00693E4A">
        <w:rPr>
          <w:rFonts w:ascii="Century" w:hAnsi="Century"/>
          <w:sz w:val="18"/>
          <w:szCs w:val="18"/>
        </w:rPr>
        <w:t xml:space="preserve"> cultura general de los alumnos con respecto </w:t>
      </w:r>
      <w:r w:rsidR="007F6BA3">
        <w:rPr>
          <w:rFonts w:ascii="Century" w:hAnsi="Century"/>
          <w:sz w:val="18"/>
          <w:szCs w:val="18"/>
        </w:rPr>
        <w:t>a los conocimientos en el área de genética y sus enfermedades, así como también permitió desarrollar las competencias de una forma más dinámica, visual e interactiva para fijar los conocimientos de objetivos como Leyes de Mendel y Herencia Ligado al Sexo</w:t>
      </w:r>
      <w:r w:rsidR="00C03204">
        <w:rPr>
          <w:rFonts w:ascii="Century" w:hAnsi="Century"/>
          <w:sz w:val="18"/>
          <w:szCs w:val="18"/>
        </w:rPr>
        <w:t>. Permitió desarrollar la creatividad en los estudiantes</w:t>
      </w:r>
      <w:r w:rsidR="00F04A19">
        <w:rPr>
          <w:rFonts w:ascii="Century" w:hAnsi="Century"/>
          <w:sz w:val="18"/>
          <w:szCs w:val="18"/>
        </w:rPr>
        <w:t xml:space="preserve"> en cuanto al diseño y planificación de su propio árbol genealógico mediante el uso de software específico en el àrea de biología</w:t>
      </w:r>
      <w:r w:rsidR="00C03204">
        <w:rPr>
          <w:rFonts w:ascii="Century" w:hAnsi="Century"/>
          <w:sz w:val="18"/>
          <w:szCs w:val="18"/>
        </w:rPr>
        <w:t xml:space="preserve"> </w:t>
      </w:r>
      <w:r w:rsidR="007F6BA3">
        <w:rPr>
          <w:rFonts w:ascii="Century" w:hAnsi="Century"/>
          <w:sz w:val="18"/>
          <w:szCs w:val="18"/>
        </w:rPr>
        <w:t>para fines académicos, sociales y culturales</w:t>
      </w:r>
      <w:r w:rsidR="00C03204">
        <w:rPr>
          <w:rFonts w:ascii="Century" w:hAnsi="Century"/>
          <w:sz w:val="18"/>
          <w:szCs w:val="18"/>
        </w:rPr>
        <w:t>.</w:t>
      </w:r>
    </w:p>
    <w:p w14:paraId="21DBDC2E" w14:textId="77777777" w:rsidR="00BF0E19" w:rsidRPr="00404845" w:rsidRDefault="00BF0E19" w:rsidP="0060250E">
      <w:pPr>
        <w:spacing w:after="0"/>
        <w:jc w:val="both"/>
        <w:rPr>
          <w:rFonts w:ascii="Century" w:hAnsi="Century"/>
          <w:b/>
          <w:sz w:val="18"/>
          <w:szCs w:val="18"/>
        </w:rPr>
      </w:pPr>
      <w:r w:rsidRPr="00404845">
        <w:rPr>
          <w:rFonts w:ascii="Century" w:hAnsi="Century"/>
          <w:b/>
          <w:sz w:val="18"/>
          <w:szCs w:val="18"/>
        </w:rPr>
        <w:lastRenderedPageBreak/>
        <w:t>OBJETIVO DE LA EXPERIENCIA</w:t>
      </w:r>
    </w:p>
    <w:p w14:paraId="0A9AA802" w14:textId="77777777" w:rsidR="00DC4616" w:rsidRDefault="00DC4616" w:rsidP="0060250E">
      <w:pPr>
        <w:spacing w:after="0"/>
        <w:jc w:val="both"/>
        <w:rPr>
          <w:rFonts w:ascii="Century" w:hAnsi="Century"/>
          <w:sz w:val="18"/>
          <w:szCs w:val="18"/>
        </w:rPr>
      </w:pPr>
    </w:p>
    <w:p w14:paraId="6A2BF94A" w14:textId="77777777" w:rsidR="00D61E61" w:rsidRDefault="000F4E29" w:rsidP="00F920B8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4C7C1A">
        <w:rPr>
          <w:rFonts w:ascii="Century" w:hAnsi="Century"/>
          <w:sz w:val="18"/>
          <w:szCs w:val="18"/>
        </w:rPr>
        <w:t>Conocer y destacar la importancia del uso de las TIC´s dentro del salón de clase, como herramienta de enseñanza para los alumnos y capacitación en el uso de aplicaciones interactivas para el docente.</w:t>
      </w:r>
    </w:p>
    <w:p w14:paraId="34077E4D" w14:textId="77777777" w:rsidR="000F4E29" w:rsidRDefault="000F4E29" w:rsidP="0060250E">
      <w:pPr>
        <w:spacing w:after="0"/>
        <w:jc w:val="both"/>
        <w:rPr>
          <w:rFonts w:ascii="Century" w:hAnsi="Century"/>
          <w:sz w:val="18"/>
          <w:szCs w:val="18"/>
        </w:rPr>
      </w:pPr>
    </w:p>
    <w:p w14:paraId="1E851176" w14:textId="77777777" w:rsidR="008C6B6E" w:rsidRDefault="008C6B6E" w:rsidP="0060250E">
      <w:pPr>
        <w:spacing w:after="0"/>
        <w:rPr>
          <w:rFonts w:ascii="Century" w:hAnsi="Century"/>
          <w:b/>
          <w:sz w:val="18"/>
          <w:szCs w:val="18"/>
        </w:rPr>
      </w:pPr>
    </w:p>
    <w:p w14:paraId="71FBAC43" w14:textId="77777777" w:rsidR="007C6107" w:rsidRPr="00404845" w:rsidRDefault="00D61E61" w:rsidP="0060250E">
      <w:pPr>
        <w:spacing w:after="0"/>
        <w:rPr>
          <w:rFonts w:ascii="Century" w:hAnsi="Century"/>
          <w:b/>
          <w:sz w:val="18"/>
          <w:szCs w:val="18"/>
        </w:rPr>
      </w:pPr>
      <w:r>
        <w:rPr>
          <w:rFonts w:ascii="Century" w:hAnsi="Century"/>
          <w:b/>
          <w:sz w:val="18"/>
          <w:szCs w:val="18"/>
        </w:rPr>
        <w:t>D</w:t>
      </w:r>
      <w:r w:rsidR="00993365">
        <w:rPr>
          <w:rFonts w:ascii="Century" w:hAnsi="Century"/>
          <w:b/>
          <w:sz w:val="18"/>
          <w:szCs w:val="18"/>
        </w:rPr>
        <w:t xml:space="preserve">ESCRIPCIÓN GENERAL DE LA </w:t>
      </w:r>
      <w:r w:rsidR="00404845" w:rsidRPr="00404845">
        <w:rPr>
          <w:rFonts w:ascii="Century" w:hAnsi="Century"/>
          <w:b/>
          <w:sz w:val="18"/>
          <w:szCs w:val="18"/>
        </w:rPr>
        <w:t>EXPERIENCIA</w:t>
      </w:r>
    </w:p>
    <w:p w14:paraId="5F0C82B8" w14:textId="77777777" w:rsidR="007A14B0" w:rsidRDefault="007A14B0" w:rsidP="0060250E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</w:p>
    <w:p w14:paraId="7DFFBAC3" w14:textId="3FC71EF1" w:rsidR="00300C54" w:rsidRDefault="007A14B0" w:rsidP="009E7C6F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Esta experiencia </w:t>
      </w:r>
      <w:r w:rsidR="00795979">
        <w:rPr>
          <w:rFonts w:ascii="Century" w:hAnsi="Century"/>
          <w:sz w:val="18"/>
          <w:szCs w:val="18"/>
        </w:rPr>
        <w:t>es un trabajo individual</w:t>
      </w:r>
      <w:r w:rsidR="009E7C6F">
        <w:rPr>
          <w:rFonts w:ascii="Century" w:hAnsi="Century"/>
          <w:sz w:val="18"/>
          <w:szCs w:val="18"/>
        </w:rPr>
        <w:t>, donde los alumnos mediante una exposición y utilizando la</w:t>
      </w:r>
      <w:r w:rsidR="00A43061">
        <w:rPr>
          <w:rFonts w:ascii="Century" w:hAnsi="Century"/>
          <w:sz w:val="18"/>
          <w:szCs w:val="18"/>
        </w:rPr>
        <w:t xml:space="preserve"> aplicación llamada “My Heritage”, </w:t>
      </w:r>
      <w:r w:rsidR="00F04A19">
        <w:rPr>
          <w:rFonts w:ascii="Century" w:hAnsi="Century"/>
          <w:sz w:val="18"/>
          <w:szCs w:val="18"/>
        </w:rPr>
        <w:t>aplicación multimedia y multiplataforma que permite realizar su propio</w:t>
      </w:r>
      <w:r w:rsidR="00A43061">
        <w:rPr>
          <w:rFonts w:ascii="Century" w:hAnsi="Century"/>
          <w:sz w:val="18"/>
          <w:szCs w:val="18"/>
        </w:rPr>
        <w:t xml:space="preserve"> árbol genealógico</w:t>
      </w:r>
      <w:r w:rsidR="00847D56">
        <w:rPr>
          <w:rFonts w:ascii="Century" w:hAnsi="Century"/>
          <w:sz w:val="18"/>
          <w:szCs w:val="18"/>
        </w:rPr>
        <w:t xml:space="preserve"> y su simbología respectiva</w:t>
      </w:r>
      <w:r w:rsidR="00A43061">
        <w:rPr>
          <w:rFonts w:ascii="Century" w:hAnsi="Century"/>
          <w:sz w:val="18"/>
          <w:szCs w:val="18"/>
        </w:rPr>
        <w:t>. Los estudiantes con este trabajo describen sus orígenes</w:t>
      </w:r>
      <w:r w:rsidR="00847D56">
        <w:rPr>
          <w:rFonts w:ascii="Century" w:hAnsi="Century"/>
          <w:sz w:val="18"/>
          <w:szCs w:val="18"/>
        </w:rPr>
        <w:t xml:space="preserve"> familiares</w:t>
      </w:r>
      <w:r w:rsidR="00A43061">
        <w:rPr>
          <w:rFonts w:ascii="Century" w:hAnsi="Century"/>
          <w:sz w:val="18"/>
          <w:szCs w:val="18"/>
        </w:rPr>
        <w:t xml:space="preserve"> y sus líneas generacionales</w:t>
      </w:r>
      <w:r w:rsidR="009E7C6F">
        <w:rPr>
          <w:rFonts w:ascii="Century" w:hAnsi="Century"/>
          <w:sz w:val="18"/>
          <w:szCs w:val="18"/>
        </w:rPr>
        <w:t xml:space="preserve">, </w:t>
      </w:r>
      <w:r w:rsidR="00A43061">
        <w:rPr>
          <w:rFonts w:ascii="Century" w:hAnsi="Century"/>
          <w:sz w:val="18"/>
          <w:szCs w:val="18"/>
        </w:rPr>
        <w:t xml:space="preserve">incluyendo su </w:t>
      </w:r>
      <w:r w:rsidR="00847D56">
        <w:rPr>
          <w:rFonts w:ascii="Century" w:hAnsi="Century"/>
          <w:sz w:val="18"/>
          <w:szCs w:val="18"/>
        </w:rPr>
        <w:t>posible pareja y futuros hijos y descripción de</w:t>
      </w:r>
      <w:r w:rsidR="00A43061">
        <w:rPr>
          <w:rFonts w:ascii="Century" w:hAnsi="Century"/>
          <w:sz w:val="18"/>
          <w:szCs w:val="18"/>
        </w:rPr>
        <w:t xml:space="preserve"> sus principales rasgos genéticos (incluyendo sus enfermedades) de manera</w:t>
      </w:r>
      <w:r w:rsidR="00847D56">
        <w:rPr>
          <w:rFonts w:ascii="Century" w:hAnsi="Century"/>
          <w:sz w:val="18"/>
          <w:szCs w:val="18"/>
        </w:rPr>
        <w:t xml:space="preserve"> de tener claro una visión de sus genes actuales, los que heredadron de sus padres y los beneficios y riesgos que están implícitos a su condición genética</w:t>
      </w:r>
      <w:r w:rsidR="00A43061">
        <w:rPr>
          <w:rFonts w:ascii="Century" w:hAnsi="Century"/>
          <w:sz w:val="18"/>
          <w:szCs w:val="18"/>
        </w:rPr>
        <w:t xml:space="preserve"> </w:t>
      </w:r>
      <w:r w:rsidR="009E7C6F">
        <w:rPr>
          <w:rFonts w:ascii="Century" w:hAnsi="Century"/>
          <w:sz w:val="18"/>
          <w:szCs w:val="18"/>
        </w:rPr>
        <w:t xml:space="preserve">en un tiempo total entre 5 y 10 minutos aproximadamente. </w:t>
      </w:r>
      <w:r w:rsidR="00847D56">
        <w:rPr>
          <w:rFonts w:ascii="Century" w:hAnsi="Century"/>
          <w:sz w:val="18"/>
          <w:szCs w:val="18"/>
        </w:rPr>
        <w:t xml:space="preserve">El diseño del árbol genealógico </w:t>
      </w:r>
      <w:r w:rsidR="009E7C6F">
        <w:rPr>
          <w:rFonts w:ascii="Century" w:hAnsi="Century"/>
          <w:sz w:val="18"/>
          <w:szCs w:val="18"/>
        </w:rPr>
        <w:t>adicionalmente debe ser cre</w:t>
      </w:r>
      <w:r w:rsidR="00847D56">
        <w:rPr>
          <w:rFonts w:ascii="Century" w:hAnsi="Century"/>
          <w:sz w:val="18"/>
          <w:szCs w:val="18"/>
        </w:rPr>
        <w:t>ativo</w:t>
      </w:r>
      <w:r w:rsidR="009E7C6F">
        <w:rPr>
          <w:rFonts w:ascii="Century" w:hAnsi="Century"/>
          <w:sz w:val="18"/>
          <w:szCs w:val="18"/>
        </w:rPr>
        <w:t xml:space="preserve"> y tener recursos extras que atraigan la atención del espectador.</w:t>
      </w:r>
      <w:r w:rsidR="00847D56">
        <w:rPr>
          <w:rFonts w:ascii="Century" w:hAnsi="Century"/>
          <w:sz w:val="18"/>
          <w:szCs w:val="18"/>
        </w:rPr>
        <w:t xml:space="preserve"> (uso de fotos o videos de los familiares).</w:t>
      </w:r>
    </w:p>
    <w:p w14:paraId="56ACB696" w14:textId="06996349" w:rsidR="00EF4895" w:rsidRDefault="00D054D7" w:rsidP="009E7C6F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Al final los alumnos entregan un informe escrito al docente como respaldo a la información expuesta.</w:t>
      </w:r>
    </w:p>
    <w:p w14:paraId="3AE57A20" w14:textId="77777777" w:rsidR="007072F2" w:rsidRDefault="007072F2" w:rsidP="009E7C6F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</w:p>
    <w:p w14:paraId="108AEB1B" w14:textId="77777777" w:rsidR="007072F2" w:rsidRDefault="007072F2" w:rsidP="007072F2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404845">
        <w:rPr>
          <w:rFonts w:ascii="Century" w:hAnsi="Century"/>
          <w:b/>
          <w:sz w:val="18"/>
          <w:szCs w:val="18"/>
        </w:rPr>
        <w:t>RESULTADOS OBTENIDOS</w:t>
      </w:r>
    </w:p>
    <w:p w14:paraId="3C6A173E" w14:textId="4908A5E4" w:rsidR="007072F2" w:rsidRDefault="00847D56" w:rsidP="007072F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Comprensión, </w:t>
      </w:r>
      <w:r w:rsidR="007072F2">
        <w:rPr>
          <w:rFonts w:ascii="Century" w:hAnsi="Century"/>
          <w:sz w:val="18"/>
          <w:szCs w:val="18"/>
        </w:rPr>
        <w:t>m</w:t>
      </w:r>
      <w:r>
        <w:rPr>
          <w:rFonts w:ascii="Century" w:hAnsi="Century"/>
          <w:sz w:val="18"/>
          <w:szCs w:val="18"/>
        </w:rPr>
        <w:t>anejo e interpretación por parte del alumnado del uso de árboles genealógicos.</w:t>
      </w:r>
    </w:p>
    <w:p w14:paraId="4D0A7459" w14:textId="5402C889" w:rsidR="007072F2" w:rsidRDefault="007072F2" w:rsidP="007072F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lastRenderedPageBreak/>
        <w:t xml:space="preserve">Logro de una clase </w:t>
      </w:r>
      <w:r w:rsidR="00D04C89">
        <w:rPr>
          <w:rFonts w:ascii="Century" w:hAnsi="Century"/>
          <w:sz w:val="18"/>
          <w:szCs w:val="18"/>
        </w:rPr>
        <w:t>interactiva con participación masiva e interés por parte de los alumnos de los rasgos genéticos y descripción de cada perfil genético</w:t>
      </w:r>
      <w:r>
        <w:rPr>
          <w:rFonts w:ascii="Century" w:hAnsi="Century"/>
          <w:sz w:val="18"/>
          <w:szCs w:val="18"/>
        </w:rPr>
        <w:t>.</w:t>
      </w:r>
    </w:p>
    <w:p w14:paraId="251E5778" w14:textId="44F0AC8B" w:rsidR="007072F2" w:rsidRDefault="00D04C89" w:rsidP="007072F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</w:t>
      </w:r>
      <w:r w:rsidR="007072F2">
        <w:rPr>
          <w:rFonts w:ascii="Century" w:hAnsi="Century"/>
          <w:sz w:val="18"/>
          <w:szCs w:val="18"/>
        </w:rPr>
        <w:t xml:space="preserve">esultados </w:t>
      </w:r>
      <w:r>
        <w:rPr>
          <w:rFonts w:ascii="Century" w:hAnsi="Century"/>
          <w:sz w:val="18"/>
          <w:szCs w:val="18"/>
        </w:rPr>
        <w:t>cuantitativos de alto nivel en la evaluación, gracias al interés por su fenotipo y genotipo.</w:t>
      </w:r>
    </w:p>
    <w:p w14:paraId="42E90962" w14:textId="2AEE91E6" w:rsidR="007072F2" w:rsidRDefault="007072F2" w:rsidP="007072F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Desarrollo </w:t>
      </w:r>
      <w:r w:rsidR="00D04C89">
        <w:rPr>
          <w:rFonts w:ascii="Century" w:hAnsi="Century"/>
          <w:sz w:val="18"/>
          <w:szCs w:val="18"/>
        </w:rPr>
        <w:t xml:space="preserve">de habilidades histriónicas, de oratoria, capacidad de síntesis y creatividad </w:t>
      </w:r>
      <w:r>
        <w:rPr>
          <w:rFonts w:ascii="Century" w:hAnsi="Century"/>
          <w:sz w:val="18"/>
          <w:szCs w:val="18"/>
        </w:rPr>
        <w:t>por parte del alumnado.</w:t>
      </w:r>
    </w:p>
    <w:p w14:paraId="1D5FF2B5" w14:textId="39EE11FD" w:rsidR="00D04C89" w:rsidRDefault="00D04C89" w:rsidP="007072F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Dominio y uso amplio de la aplicación “My Heritage” para el desarrollo e interpretación de árboles genealógicos.</w:t>
      </w:r>
    </w:p>
    <w:p w14:paraId="7D34E61B" w14:textId="77777777" w:rsidR="00D04C89" w:rsidRDefault="00D04C89" w:rsidP="00D04C89">
      <w:pPr>
        <w:pStyle w:val="Prrafodelista"/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0388D02E" w14:textId="77777777" w:rsidR="007A37D6" w:rsidRDefault="007A37D6" w:rsidP="00485B68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2E08C7">
        <w:rPr>
          <w:rFonts w:ascii="Century" w:hAnsi="Century"/>
          <w:b/>
          <w:sz w:val="18"/>
          <w:szCs w:val="18"/>
        </w:rPr>
        <w:t>ORIGEN DE LA EXPERIENCIA</w:t>
      </w:r>
    </w:p>
    <w:p w14:paraId="32A73347" w14:textId="134E0218" w:rsidR="00EF4895" w:rsidRDefault="00EF4895" w:rsidP="00EF4895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La experiencia nace como consecuencia </w:t>
      </w:r>
      <w:r w:rsidR="003B6827">
        <w:rPr>
          <w:rFonts w:ascii="Century" w:hAnsi="Century"/>
          <w:sz w:val="18"/>
          <w:szCs w:val="18"/>
        </w:rPr>
        <w:t xml:space="preserve">de ampliar la forma de dar a conocer los temas de la materia de Biología </w:t>
      </w:r>
      <w:r>
        <w:rPr>
          <w:rFonts w:ascii="Century" w:hAnsi="Century"/>
          <w:sz w:val="18"/>
          <w:szCs w:val="18"/>
        </w:rPr>
        <w:t>de Tercer añ</w:t>
      </w:r>
      <w:r w:rsidR="003B6827">
        <w:rPr>
          <w:rFonts w:ascii="Century" w:hAnsi="Century"/>
          <w:sz w:val="18"/>
          <w:szCs w:val="18"/>
        </w:rPr>
        <w:t>o en el curso escolar 2015-2016, de una manera diferente y acorde a las necesidades de aprendizaje de alumnos. El motivo de desarrollar una de las tantas herramientas del mundo de las TIC`s era utilizar los celulares inteligentes, tabletas o laptops para la creación de un árbol genealógico personalizado por</w:t>
      </w:r>
      <w:r w:rsidR="00C85262">
        <w:rPr>
          <w:rFonts w:ascii="Century" w:hAnsi="Century"/>
          <w:sz w:val="18"/>
          <w:szCs w:val="18"/>
        </w:rPr>
        <w:t xml:space="preserve"> los </w:t>
      </w:r>
      <w:r w:rsidR="003B6827">
        <w:rPr>
          <w:rFonts w:ascii="Century" w:hAnsi="Century"/>
          <w:sz w:val="18"/>
          <w:szCs w:val="18"/>
        </w:rPr>
        <w:t xml:space="preserve"> alumno</w:t>
      </w:r>
      <w:r w:rsidR="00C85262">
        <w:rPr>
          <w:rFonts w:ascii="Century" w:hAnsi="Century"/>
          <w:sz w:val="18"/>
          <w:szCs w:val="18"/>
        </w:rPr>
        <w:t xml:space="preserve"> de 3er año en las 4 secciones del nivel, mediante el uso de una aplicación interactiva llamada “My Heritage”</w:t>
      </w:r>
      <w:r>
        <w:rPr>
          <w:rFonts w:ascii="Century" w:hAnsi="Century"/>
          <w:sz w:val="18"/>
          <w:szCs w:val="18"/>
        </w:rPr>
        <w:t xml:space="preserve"> </w:t>
      </w:r>
    </w:p>
    <w:p w14:paraId="3043C261" w14:textId="5F10AC99" w:rsidR="00993365" w:rsidRDefault="00993365" w:rsidP="00D61E61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Se deseaba despertar la curiosidad en los alumnos, así como mejorar las habilidades de investigación, con el fin de prepararlos para la elaboración </w:t>
      </w:r>
      <w:r w:rsidR="00C85262">
        <w:rPr>
          <w:rFonts w:ascii="Century" w:hAnsi="Century"/>
          <w:sz w:val="18"/>
          <w:szCs w:val="18"/>
        </w:rPr>
        <w:t>de trabajo, capacidad de resumen y conocimiento específico de la materia en el área de genética.</w:t>
      </w:r>
    </w:p>
    <w:p w14:paraId="2EF3F07F" w14:textId="77777777" w:rsidR="00014822" w:rsidRDefault="00014822" w:rsidP="00C85262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5F5E1798" w14:textId="77777777" w:rsidR="00014822" w:rsidRDefault="00014822" w:rsidP="00355423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</w:p>
    <w:p w14:paraId="1DBA5F4C" w14:textId="77777777" w:rsidR="00C85262" w:rsidRDefault="00C85262" w:rsidP="00485B68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11E6A7CD" w14:textId="77777777" w:rsidR="00C85262" w:rsidRDefault="00C85262" w:rsidP="00485B68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58C017FF" w14:textId="77777777" w:rsidR="00C85262" w:rsidRDefault="00C85262" w:rsidP="00485B68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37BC0BCB" w14:textId="77777777" w:rsidR="00196135" w:rsidRDefault="00196135" w:rsidP="00485B68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485B68">
        <w:rPr>
          <w:rFonts w:ascii="Century" w:hAnsi="Century"/>
          <w:b/>
          <w:sz w:val="18"/>
          <w:szCs w:val="18"/>
        </w:rPr>
        <w:lastRenderedPageBreak/>
        <w:t>CONTEXTO RECOMENDADO PARA REALIZAR LA EXPERIENCIA.</w:t>
      </w:r>
    </w:p>
    <w:p w14:paraId="441D41F6" w14:textId="77777777" w:rsidR="00A00E81" w:rsidRDefault="00A00E81" w:rsidP="00A00E81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</w:p>
    <w:p w14:paraId="317864B1" w14:textId="0E64D9A2" w:rsidR="00177536" w:rsidRDefault="00A00E81" w:rsidP="00585A6F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Esta experiencia puede llevarse a cabo en cualquier escuela o colegio.</w:t>
      </w:r>
      <w:r w:rsidR="00585A6F">
        <w:rPr>
          <w:rFonts w:ascii="Century" w:hAnsi="Century"/>
          <w:sz w:val="18"/>
          <w:szCs w:val="18"/>
        </w:rPr>
        <w:t xml:space="preserve"> </w:t>
      </w:r>
      <w:r w:rsidR="00996A0E">
        <w:rPr>
          <w:rFonts w:ascii="Century" w:hAnsi="Century"/>
          <w:sz w:val="18"/>
          <w:szCs w:val="18"/>
        </w:rPr>
        <w:t>En espacios cerrados preferiblemente</w:t>
      </w:r>
      <w:r w:rsidR="003B1820">
        <w:rPr>
          <w:rFonts w:ascii="Century" w:hAnsi="Century"/>
          <w:sz w:val="18"/>
          <w:szCs w:val="18"/>
        </w:rPr>
        <w:t>, como el salón de clase</w:t>
      </w:r>
      <w:r w:rsidR="00996A0E">
        <w:rPr>
          <w:rFonts w:ascii="Century" w:hAnsi="Century"/>
          <w:sz w:val="18"/>
          <w:szCs w:val="18"/>
        </w:rPr>
        <w:t>.</w:t>
      </w:r>
      <w:r w:rsidR="00C85262">
        <w:rPr>
          <w:rFonts w:ascii="Century" w:hAnsi="Century"/>
          <w:sz w:val="18"/>
          <w:szCs w:val="18"/>
        </w:rPr>
        <w:t xml:space="preserve"> El requisito nuevo propuesto para desarrollar la actividad es el uso de redes inalámbricas con</w:t>
      </w:r>
      <w:r w:rsidR="003B1820">
        <w:rPr>
          <w:rFonts w:ascii="Century" w:hAnsi="Century"/>
          <w:sz w:val="18"/>
          <w:szCs w:val="18"/>
        </w:rPr>
        <w:t xml:space="preserve"> conexión a internet (Wif</w:t>
      </w:r>
      <w:r w:rsidR="00C85262">
        <w:rPr>
          <w:rFonts w:ascii="Century" w:hAnsi="Century"/>
          <w:sz w:val="18"/>
          <w:szCs w:val="18"/>
        </w:rPr>
        <w:t>i</w:t>
      </w:r>
      <w:r w:rsidR="003B1820">
        <w:rPr>
          <w:rFonts w:ascii="Century" w:hAnsi="Century"/>
          <w:sz w:val="18"/>
          <w:szCs w:val="18"/>
        </w:rPr>
        <w:t>). Este recurso tecnológico estuvo a la disposición en el colegio, gracias a la incorporación de esta tecnología en los salones de clase.</w:t>
      </w:r>
      <w:r w:rsidR="00585A6F" w:rsidRPr="00585A6F">
        <w:rPr>
          <w:rFonts w:ascii="Century" w:hAnsi="Century"/>
          <w:sz w:val="18"/>
          <w:szCs w:val="18"/>
        </w:rPr>
        <w:t xml:space="preserve"> </w:t>
      </w:r>
      <w:r w:rsidR="00585A6F" w:rsidRPr="00485B68">
        <w:rPr>
          <w:rFonts w:ascii="Century" w:hAnsi="Century"/>
          <w:sz w:val="18"/>
          <w:szCs w:val="18"/>
        </w:rPr>
        <w:t>El número máximo de alumnos por salón debe ser de cuarenta (40) para evita</w:t>
      </w:r>
      <w:r w:rsidR="00585A6F">
        <w:rPr>
          <w:rFonts w:ascii="Century" w:hAnsi="Century"/>
          <w:sz w:val="18"/>
          <w:szCs w:val="18"/>
        </w:rPr>
        <w:t>r cualquier tipo de distracción.</w:t>
      </w:r>
    </w:p>
    <w:p w14:paraId="72BBAA79" w14:textId="77777777" w:rsidR="00372EB4" w:rsidRDefault="00372EB4" w:rsidP="00585A6F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</w:p>
    <w:p w14:paraId="2487CB6F" w14:textId="77777777" w:rsidR="00177536" w:rsidRPr="00177536" w:rsidRDefault="008E0256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>
        <w:rPr>
          <w:rFonts w:ascii="Century" w:hAnsi="Century"/>
          <w:b/>
          <w:sz w:val="18"/>
          <w:szCs w:val="18"/>
        </w:rPr>
        <w:t xml:space="preserve">POBLACIÓN </w:t>
      </w:r>
      <w:r w:rsidR="00177536" w:rsidRPr="00177536">
        <w:rPr>
          <w:rFonts w:ascii="Century" w:hAnsi="Century"/>
          <w:b/>
          <w:sz w:val="18"/>
          <w:szCs w:val="18"/>
        </w:rPr>
        <w:t>PARTICIPANTE</w:t>
      </w:r>
      <w:r w:rsidR="00C7257D">
        <w:rPr>
          <w:rFonts w:ascii="Century" w:hAnsi="Century"/>
          <w:b/>
          <w:sz w:val="18"/>
          <w:szCs w:val="18"/>
        </w:rPr>
        <w:t xml:space="preserve"> RECOMENDADA</w:t>
      </w:r>
      <w:r>
        <w:rPr>
          <w:rFonts w:ascii="Century" w:hAnsi="Century"/>
          <w:b/>
          <w:sz w:val="18"/>
          <w:szCs w:val="18"/>
        </w:rPr>
        <w:t xml:space="preserve"> PARA</w:t>
      </w:r>
      <w:r w:rsidR="00177536" w:rsidRPr="00177536">
        <w:rPr>
          <w:rFonts w:ascii="Century" w:hAnsi="Century"/>
          <w:b/>
          <w:sz w:val="18"/>
          <w:szCs w:val="18"/>
        </w:rPr>
        <w:t xml:space="preserve"> LA EXPERIENCIA</w:t>
      </w:r>
    </w:p>
    <w:p w14:paraId="08943553" w14:textId="77777777" w:rsidR="00177536" w:rsidRDefault="00177536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38CE5605" w14:textId="42605C4D" w:rsidR="00177536" w:rsidRDefault="00177536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 xml:space="preserve">En la experiencia </w:t>
      </w:r>
      <w:r w:rsidR="008E0256">
        <w:rPr>
          <w:rFonts w:ascii="Century" w:hAnsi="Century"/>
          <w:sz w:val="18"/>
          <w:szCs w:val="18"/>
        </w:rPr>
        <w:t xml:space="preserve">se recomienda </w:t>
      </w:r>
      <w:r w:rsidR="00E94AE8">
        <w:rPr>
          <w:rFonts w:ascii="Century" w:hAnsi="Century"/>
          <w:sz w:val="18"/>
          <w:szCs w:val="18"/>
        </w:rPr>
        <w:t>alumnos de Tercer Año de Educación Media G</w:t>
      </w:r>
      <w:r>
        <w:rPr>
          <w:rFonts w:ascii="Century" w:hAnsi="Century"/>
          <w:sz w:val="18"/>
          <w:szCs w:val="18"/>
        </w:rPr>
        <w:t>eneral, con edades comprendidas entre 15 y 16 años.</w:t>
      </w:r>
      <w:r w:rsidR="00996A0E">
        <w:rPr>
          <w:rFonts w:ascii="Century" w:hAnsi="Century"/>
          <w:sz w:val="18"/>
          <w:szCs w:val="18"/>
        </w:rPr>
        <w:t xml:space="preserve"> Esta experiencia motiva a</w:t>
      </w:r>
      <w:r w:rsidR="00D2540F">
        <w:rPr>
          <w:rFonts w:ascii="Century" w:hAnsi="Century"/>
          <w:sz w:val="18"/>
          <w:szCs w:val="18"/>
        </w:rPr>
        <w:t xml:space="preserve"> los alumnos para conocer la realidad de su perfil genético, desde el punto de vista fenotípico como genotípico, y permite adquirir un conocimiento esencial de los contenidos más importantes dentro del programa de biología en 3er año</w:t>
      </w:r>
      <w:r w:rsidR="00996A0E">
        <w:rPr>
          <w:rFonts w:ascii="Century" w:hAnsi="Century"/>
          <w:sz w:val="18"/>
          <w:szCs w:val="18"/>
        </w:rPr>
        <w:t>.</w:t>
      </w:r>
      <w:r w:rsidR="00585A6F">
        <w:rPr>
          <w:rFonts w:ascii="Century" w:hAnsi="Century"/>
          <w:sz w:val="18"/>
          <w:szCs w:val="18"/>
        </w:rPr>
        <w:t xml:space="preserve"> Sin embargo e</w:t>
      </w:r>
      <w:r w:rsidR="00585A6F" w:rsidRPr="00485B68">
        <w:rPr>
          <w:rFonts w:ascii="Century" w:hAnsi="Century"/>
          <w:sz w:val="18"/>
          <w:szCs w:val="18"/>
        </w:rPr>
        <w:t>sta actividad puede ser des</w:t>
      </w:r>
      <w:r w:rsidR="00585A6F">
        <w:rPr>
          <w:rFonts w:ascii="Century" w:hAnsi="Century"/>
          <w:sz w:val="18"/>
          <w:szCs w:val="18"/>
        </w:rPr>
        <w:t>arrollada para todas las edades</w:t>
      </w:r>
      <w:r w:rsidR="00D2540F">
        <w:rPr>
          <w:rFonts w:ascii="Century" w:hAnsi="Century"/>
          <w:sz w:val="18"/>
          <w:szCs w:val="18"/>
        </w:rPr>
        <w:t xml:space="preserve"> de Educación Media General</w:t>
      </w:r>
      <w:r w:rsidR="00585A6F">
        <w:rPr>
          <w:rFonts w:ascii="Century" w:hAnsi="Century"/>
          <w:sz w:val="18"/>
          <w:szCs w:val="18"/>
        </w:rPr>
        <w:t>, siempre y cuando el estudiante ya tenga</w:t>
      </w:r>
      <w:r w:rsidR="00D2540F">
        <w:rPr>
          <w:rFonts w:ascii="Century" w:hAnsi="Century"/>
          <w:sz w:val="18"/>
          <w:szCs w:val="18"/>
        </w:rPr>
        <w:t xml:space="preserve"> el conocimiento y</w:t>
      </w:r>
      <w:r w:rsidR="00585A6F">
        <w:rPr>
          <w:rFonts w:ascii="Century" w:hAnsi="Century"/>
          <w:sz w:val="18"/>
          <w:szCs w:val="18"/>
        </w:rPr>
        <w:t xml:space="preserve"> habilidades para </w:t>
      </w:r>
      <w:r w:rsidR="00D2540F">
        <w:rPr>
          <w:rFonts w:ascii="Century" w:hAnsi="Century"/>
          <w:sz w:val="18"/>
          <w:szCs w:val="18"/>
        </w:rPr>
        <w:t xml:space="preserve"> desarrollar la actividad, </w:t>
      </w:r>
      <w:r w:rsidR="00585A6F">
        <w:rPr>
          <w:rFonts w:ascii="Century" w:hAnsi="Century"/>
          <w:sz w:val="18"/>
          <w:szCs w:val="18"/>
        </w:rPr>
        <w:t>exponer y enfrentarse al público.</w:t>
      </w:r>
    </w:p>
    <w:p w14:paraId="5EC6BF61" w14:textId="77777777" w:rsidR="008E0256" w:rsidRDefault="008E0256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09A8C39C" w14:textId="77777777" w:rsidR="008E0256" w:rsidRPr="008E0256" w:rsidRDefault="008E0256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8E0256">
        <w:rPr>
          <w:rFonts w:ascii="Century" w:hAnsi="Century"/>
          <w:b/>
          <w:sz w:val="18"/>
          <w:szCs w:val="18"/>
        </w:rPr>
        <w:t>TIEMPO DE DURACIÓN</w:t>
      </w:r>
      <w:r>
        <w:rPr>
          <w:rFonts w:ascii="Century" w:hAnsi="Century"/>
          <w:b/>
          <w:sz w:val="18"/>
          <w:szCs w:val="18"/>
        </w:rPr>
        <w:t xml:space="preserve"> RECOMENDADO PARA</w:t>
      </w:r>
      <w:r w:rsidRPr="008E0256">
        <w:rPr>
          <w:rFonts w:ascii="Century" w:hAnsi="Century"/>
          <w:b/>
          <w:sz w:val="18"/>
          <w:szCs w:val="18"/>
        </w:rPr>
        <w:t xml:space="preserve"> LA EXPERIENCIA</w:t>
      </w:r>
    </w:p>
    <w:p w14:paraId="2A64E335" w14:textId="77777777" w:rsidR="00177536" w:rsidRDefault="00177536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7B6D302F" w14:textId="0B0152FE" w:rsidR="00E23A4B" w:rsidRDefault="00996A0E" w:rsidP="00E23A4B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E23A4B">
        <w:rPr>
          <w:rFonts w:ascii="Century" w:hAnsi="Century"/>
          <w:sz w:val="18"/>
          <w:szCs w:val="18"/>
        </w:rPr>
        <w:t xml:space="preserve">La experiencia debe ser aplicada en dos clases de dos horas académicas continuas, el equivalente de tres horas. Claro está que el </w:t>
      </w:r>
      <w:r w:rsidR="00E23A4B">
        <w:rPr>
          <w:rFonts w:ascii="Century" w:hAnsi="Century"/>
          <w:sz w:val="18"/>
          <w:szCs w:val="18"/>
        </w:rPr>
        <w:lastRenderedPageBreak/>
        <w:t>docente debe preparar las pautas con anticipación y ser entregadas con un mes de anticipación para dar tiempo a los alumnos a organizarse y realizar un buen producto final. Se recomi</w:t>
      </w:r>
      <w:r w:rsidR="0022202D">
        <w:rPr>
          <w:rFonts w:ascii="Century" w:hAnsi="Century"/>
          <w:sz w:val="18"/>
          <w:szCs w:val="18"/>
        </w:rPr>
        <w:t>enda que cada presentación del árbol genealógico</w:t>
      </w:r>
      <w:r w:rsidR="00E23A4B">
        <w:rPr>
          <w:rFonts w:ascii="Century" w:hAnsi="Century"/>
          <w:sz w:val="18"/>
          <w:szCs w:val="18"/>
        </w:rPr>
        <w:t xml:space="preserve"> dure </w:t>
      </w:r>
      <w:r w:rsidR="0022202D">
        <w:rPr>
          <w:rFonts w:ascii="Century" w:hAnsi="Century"/>
          <w:sz w:val="18"/>
          <w:szCs w:val="18"/>
        </w:rPr>
        <w:t xml:space="preserve"> entre 5 a</w:t>
      </w:r>
      <w:r w:rsidR="00E23A4B">
        <w:rPr>
          <w:rFonts w:ascii="Century" w:hAnsi="Century"/>
          <w:sz w:val="18"/>
          <w:szCs w:val="18"/>
        </w:rPr>
        <w:t xml:space="preserve"> 10 minutos, de lo contrario se pierde la atención de los muchachos.</w:t>
      </w:r>
    </w:p>
    <w:p w14:paraId="26DE634D" w14:textId="77777777" w:rsidR="00996A0E" w:rsidRDefault="00996A0E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3C944DED" w14:textId="77777777" w:rsidR="008E0256" w:rsidRDefault="008E0256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207E457B" w14:textId="77777777" w:rsidR="008E0256" w:rsidRPr="009274C2" w:rsidRDefault="009274C2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9274C2">
        <w:rPr>
          <w:rFonts w:ascii="Century" w:hAnsi="Century"/>
          <w:b/>
          <w:sz w:val="18"/>
          <w:szCs w:val="18"/>
        </w:rPr>
        <w:t>PROCESO PREVIO PARA REALIZAR LA EXPERIENCIA.</w:t>
      </w:r>
    </w:p>
    <w:p w14:paraId="273C44FE" w14:textId="77777777" w:rsidR="009274C2" w:rsidRDefault="009274C2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4E2F9EC9" w14:textId="54687587" w:rsidR="00B07CE9" w:rsidRDefault="00996A0E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 xml:space="preserve">Para lograr la experiencia se debe saber primero el número total de alumnos que tiene el curso. Una </w:t>
      </w:r>
      <w:r w:rsidR="00EE6C32">
        <w:rPr>
          <w:rFonts w:ascii="Century" w:hAnsi="Century"/>
          <w:sz w:val="18"/>
          <w:szCs w:val="18"/>
        </w:rPr>
        <w:t xml:space="preserve">vez determinado la totalidad del alumnado se debe </w:t>
      </w:r>
      <w:r w:rsidR="0022202D">
        <w:rPr>
          <w:rFonts w:ascii="Century" w:hAnsi="Century"/>
          <w:sz w:val="18"/>
          <w:szCs w:val="18"/>
        </w:rPr>
        <w:t>especificar los puntos a desarrollar del árbol genealógico</w:t>
      </w:r>
      <w:r w:rsidR="00EE6C32">
        <w:rPr>
          <w:rFonts w:ascii="Century" w:hAnsi="Century"/>
          <w:sz w:val="18"/>
          <w:szCs w:val="18"/>
        </w:rPr>
        <w:t>.</w:t>
      </w:r>
      <w:r w:rsidR="00550600">
        <w:rPr>
          <w:rFonts w:ascii="Century" w:hAnsi="Century"/>
          <w:sz w:val="18"/>
          <w:szCs w:val="18"/>
        </w:rPr>
        <w:t xml:space="preserve"> </w:t>
      </w:r>
      <w:r w:rsidR="00D76798">
        <w:rPr>
          <w:rFonts w:ascii="Century" w:hAnsi="Century"/>
          <w:sz w:val="18"/>
          <w:szCs w:val="18"/>
        </w:rPr>
        <w:t xml:space="preserve">Las pautas deben ser bien elaboradas y bastante claras para que no se preste a confusiones por parte de los estudiantes. </w:t>
      </w:r>
      <w:r w:rsidR="00907CFD">
        <w:rPr>
          <w:rFonts w:ascii="Century" w:hAnsi="Century"/>
          <w:sz w:val="18"/>
          <w:szCs w:val="18"/>
        </w:rPr>
        <w:t xml:space="preserve">Se debe describir a detalle las pautas que se desean para guiar el proceso de aprendizaje de los alumnos y orientar el producto final. Se recomienda a modo de ejemplo llevar un </w:t>
      </w:r>
      <w:r w:rsidR="0022202D">
        <w:rPr>
          <w:rFonts w:ascii="Century" w:hAnsi="Century"/>
          <w:sz w:val="18"/>
          <w:szCs w:val="18"/>
        </w:rPr>
        <w:t>árbol genealógico</w:t>
      </w:r>
      <w:r w:rsidR="00907CFD">
        <w:rPr>
          <w:rFonts w:ascii="Century" w:hAnsi="Century"/>
          <w:sz w:val="18"/>
          <w:szCs w:val="18"/>
        </w:rPr>
        <w:t xml:space="preserve"> diseña</w:t>
      </w:r>
      <w:r w:rsidR="0022202D">
        <w:rPr>
          <w:rFonts w:ascii="Century" w:hAnsi="Century"/>
          <w:sz w:val="18"/>
          <w:szCs w:val="18"/>
        </w:rPr>
        <w:t>do por el Profesor para que oriente</w:t>
      </w:r>
      <w:r w:rsidR="00907CFD">
        <w:rPr>
          <w:rFonts w:ascii="Century" w:hAnsi="Century"/>
          <w:sz w:val="18"/>
          <w:szCs w:val="18"/>
        </w:rPr>
        <w:t xml:space="preserve"> a los alumnos en la actividad a elaborar y más si es la primera vez.</w:t>
      </w:r>
    </w:p>
    <w:p w14:paraId="13EB6F0C" w14:textId="77777777" w:rsidR="00993365" w:rsidRDefault="00993365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4A0FD3A9" w14:textId="77777777" w:rsidR="00B07CE9" w:rsidRPr="00B07CE9" w:rsidRDefault="00B07CE9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B07CE9">
        <w:rPr>
          <w:rFonts w:ascii="Century" w:hAnsi="Century"/>
          <w:b/>
          <w:sz w:val="18"/>
          <w:szCs w:val="18"/>
        </w:rPr>
        <w:t>MOMENTOS MÁS SIGNIFICATIVOS DE LA EXPERIENCIA</w:t>
      </w:r>
    </w:p>
    <w:p w14:paraId="5C37CBFD" w14:textId="77777777" w:rsidR="00B07CE9" w:rsidRDefault="00B07CE9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6399A1B1" w14:textId="77777777" w:rsidR="005D676D" w:rsidRPr="005D676D" w:rsidRDefault="005D676D" w:rsidP="005D676D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Alegría de los alumnos al ver las manifestaciones creativas de sus compañeros.</w:t>
      </w:r>
    </w:p>
    <w:p w14:paraId="17DCFC03" w14:textId="77777777" w:rsidR="00261BE3" w:rsidRPr="00261BE3" w:rsidRDefault="00082C63" w:rsidP="00261BE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Dominio escénico durante las exposiciones por parte del alumnado.</w:t>
      </w:r>
    </w:p>
    <w:p w14:paraId="13BCCA79" w14:textId="13B71F92" w:rsidR="00261BE3" w:rsidRPr="00261BE3" w:rsidRDefault="00EB2FDA" w:rsidP="00261BE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Elaboración de </w:t>
      </w:r>
      <w:r w:rsidR="0022202D">
        <w:rPr>
          <w:rFonts w:ascii="Century" w:hAnsi="Century"/>
          <w:sz w:val="18"/>
          <w:szCs w:val="18"/>
        </w:rPr>
        <w:t>árboles genealógicos</w:t>
      </w:r>
      <w:r w:rsidR="005D676D">
        <w:rPr>
          <w:rFonts w:ascii="Century" w:hAnsi="Century"/>
          <w:sz w:val="18"/>
          <w:szCs w:val="18"/>
        </w:rPr>
        <w:t xml:space="preserve"> </w:t>
      </w:r>
      <w:r>
        <w:rPr>
          <w:rFonts w:ascii="Century" w:hAnsi="Century"/>
          <w:sz w:val="18"/>
          <w:szCs w:val="18"/>
        </w:rPr>
        <w:t>originales.</w:t>
      </w:r>
    </w:p>
    <w:p w14:paraId="1DBEC0D8" w14:textId="49CB5E72" w:rsidR="005D676D" w:rsidRDefault="005D676D" w:rsidP="00C7257D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Manifestación de los alumnos de aprender algo</w:t>
      </w:r>
      <w:r w:rsidR="0022202D">
        <w:rPr>
          <w:rFonts w:ascii="Century" w:hAnsi="Century"/>
          <w:sz w:val="18"/>
          <w:szCs w:val="18"/>
        </w:rPr>
        <w:t xml:space="preserve"> nuevo en la materia y </w:t>
      </w:r>
      <w:r w:rsidR="0022202D">
        <w:rPr>
          <w:rFonts w:ascii="Century" w:hAnsi="Century"/>
          <w:sz w:val="18"/>
          <w:szCs w:val="18"/>
        </w:rPr>
        <w:lastRenderedPageBreak/>
        <w:t>capacidad crítica para enteder el los conceptos esenciales en genética.</w:t>
      </w:r>
    </w:p>
    <w:p w14:paraId="39F8F11E" w14:textId="77777777" w:rsidR="00261BE3" w:rsidRDefault="00261BE3" w:rsidP="00C7257D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1E46CCCA" w14:textId="77777777" w:rsidR="00C7257D" w:rsidRPr="00C7257D" w:rsidRDefault="00C7257D" w:rsidP="00C7257D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C7257D">
        <w:rPr>
          <w:rFonts w:ascii="Century" w:hAnsi="Century"/>
          <w:b/>
          <w:sz w:val="18"/>
          <w:szCs w:val="18"/>
        </w:rPr>
        <w:t>REFERENTES TEÓRICOS PREVIOS A LA EXPERIENCIA</w:t>
      </w:r>
    </w:p>
    <w:p w14:paraId="1D2B2066" w14:textId="77777777" w:rsidR="00177536" w:rsidRDefault="00177536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1A86B9AE" w14:textId="7F91C248" w:rsidR="00082C63" w:rsidRDefault="00082C63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D21729">
        <w:rPr>
          <w:rFonts w:ascii="Century" w:hAnsi="Century"/>
          <w:sz w:val="18"/>
          <w:szCs w:val="18"/>
        </w:rPr>
        <w:t xml:space="preserve">La información </w:t>
      </w:r>
      <w:r w:rsidR="0022202D">
        <w:rPr>
          <w:rFonts w:ascii="Century" w:hAnsi="Century"/>
          <w:sz w:val="18"/>
          <w:szCs w:val="18"/>
        </w:rPr>
        <w:t>de cómo realizar un árbol genealógico mediante una aplicación</w:t>
      </w:r>
      <w:r w:rsidR="00D21729">
        <w:rPr>
          <w:rFonts w:ascii="Century" w:hAnsi="Century"/>
          <w:sz w:val="18"/>
          <w:szCs w:val="18"/>
        </w:rPr>
        <w:t xml:space="preserve"> se encontró en internet y la</w:t>
      </w:r>
      <w:r w:rsidR="0022202D">
        <w:rPr>
          <w:rFonts w:ascii="Century" w:hAnsi="Century"/>
          <w:sz w:val="18"/>
          <w:szCs w:val="18"/>
        </w:rPr>
        <w:t xml:space="preserve"> selección se basó en aquella aplicación con una gran versatilidad, fácil uso de interfaz y de distribución gratuita</w:t>
      </w:r>
      <w:r w:rsidR="00D21729">
        <w:rPr>
          <w:rFonts w:ascii="Century" w:hAnsi="Century"/>
          <w:sz w:val="18"/>
          <w:szCs w:val="18"/>
        </w:rPr>
        <w:t>.</w:t>
      </w:r>
    </w:p>
    <w:p w14:paraId="0D8CC320" w14:textId="3B4E8C71" w:rsidR="00141DA3" w:rsidRPr="00EB329F" w:rsidRDefault="00141DA3" w:rsidP="00EB329F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 xml:space="preserve">Como teoría de aprendizaje se </w:t>
      </w:r>
      <w:r w:rsidR="00BD12FB">
        <w:rPr>
          <w:rFonts w:ascii="Century" w:hAnsi="Century"/>
          <w:sz w:val="18"/>
          <w:szCs w:val="18"/>
        </w:rPr>
        <w:t>baso en el paradigma cognitivo-</w:t>
      </w:r>
      <w:r>
        <w:rPr>
          <w:rFonts w:ascii="Century" w:hAnsi="Century"/>
          <w:sz w:val="18"/>
          <w:szCs w:val="18"/>
        </w:rPr>
        <w:t xml:space="preserve">conductual, ya que el alumno obtiene aprendizaje por descubrimiento y aprendizaje significativo (Ver </w:t>
      </w:r>
      <w:r w:rsidR="00EB329F">
        <w:rPr>
          <w:rFonts w:ascii="Century" w:hAnsi="Century"/>
          <w:sz w:val="18"/>
          <w:szCs w:val="18"/>
        </w:rPr>
        <w:t>UPEL 1999)</w:t>
      </w:r>
    </w:p>
    <w:p w14:paraId="6C266921" w14:textId="77777777" w:rsidR="00177536" w:rsidRDefault="00C7257D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189C1445" w14:textId="77777777" w:rsidR="0010496B" w:rsidRDefault="00B335AF" w:rsidP="00BD12FB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52761F">
        <w:rPr>
          <w:rFonts w:ascii="Century" w:hAnsi="Century"/>
          <w:b/>
          <w:sz w:val="18"/>
          <w:szCs w:val="18"/>
        </w:rPr>
        <w:t>RECURSOS UTILIZADOS Y PRODUCTOS ELABORADOS</w:t>
      </w:r>
      <w:r w:rsidR="0052761F">
        <w:rPr>
          <w:rFonts w:ascii="Century" w:hAnsi="Century"/>
          <w:b/>
          <w:sz w:val="18"/>
          <w:szCs w:val="18"/>
        </w:rPr>
        <w:t xml:space="preserve"> </w:t>
      </w:r>
      <w:r w:rsidR="005D676D">
        <w:rPr>
          <w:rFonts w:ascii="Century" w:hAnsi="Century"/>
          <w:b/>
          <w:sz w:val="18"/>
          <w:szCs w:val="18"/>
        </w:rPr>
        <w:t xml:space="preserve"> </w:t>
      </w:r>
      <w:r w:rsidR="0052761F">
        <w:rPr>
          <w:rFonts w:ascii="Century" w:hAnsi="Century"/>
          <w:b/>
          <w:sz w:val="18"/>
          <w:szCs w:val="18"/>
        </w:rPr>
        <w:t>RECOMENDADOS PARA</w:t>
      </w:r>
      <w:r w:rsidR="0052761F" w:rsidRPr="0052761F">
        <w:rPr>
          <w:rFonts w:ascii="Century" w:hAnsi="Century"/>
          <w:b/>
          <w:sz w:val="18"/>
          <w:szCs w:val="18"/>
        </w:rPr>
        <w:t xml:space="preserve"> LA EXPERIENCIA</w:t>
      </w:r>
    </w:p>
    <w:p w14:paraId="36C26984" w14:textId="70C7A233" w:rsidR="004117FE" w:rsidRDefault="00BD12FB" w:rsidP="005D676D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Árbol Genealógico individual  por alumno con </w:t>
      </w:r>
      <w:r w:rsidR="00355423">
        <w:rPr>
          <w:rFonts w:ascii="Century" w:hAnsi="Century"/>
          <w:sz w:val="18"/>
          <w:szCs w:val="18"/>
        </w:rPr>
        <w:t xml:space="preserve">informe </w:t>
      </w:r>
      <w:r>
        <w:rPr>
          <w:rFonts w:ascii="Century" w:hAnsi="Century"/>
          <w:sz w:val="18"/>
          <w:szCs w:val="18"/>
        </w:rPr>
        <w:t>de la</w:t>
      </w:r>
      <w:r w:rsidR="00355423">
        <w:rPr>
          <w:rFonts w:ascii="Century" w:hAnsi="Century"/>
          <w:sz w:val="18"/>
          <w:szCs w:val="18"/>
        </w:rPr>
        <w:t xml:space="preserve"> descripción </w:t>
      </w:r>
      <w:r>
        <w:rPr>
          <w:rFonts w:ascii="Century" w:hAnsi="Century"/>
          <w:sz w:val="18"/>
          <w:szCs w:val="18"/>
        </w:rPr>
        <w:t>y una exposición en el salón de clases</w:t>
      </w:r>
      <w:r w:rsidR="00355423">
        <w:rPr>
          <w:rFonts w:ascii="Century" w:hAnsi="Century"/>
          <w:sz w:val="18"/>
          <w:szCs w:val="18"/>
        </w:rPr>
        <w:t>.</w:t>
      </w:r>
    </w:p>
    <w:p w14:paraId="5B56CD9C" w14:textId="77777777" w:rsidR="00355423" w:rsidRDefault="00355423" w:rsidP="00355423">
      <w:pPr>
        <w:pStyle w:val="Prrafodelista"/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Se necesitó:</w:t>
      </w:r>
    </w:p>
    <w:p w14:paraId="2C1ABFA7" w14:textId="7329D2D6" w:rsidR="005D676D" w:rsidRDefault="00BD12FB" w:rsidP="005D676D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Conexción Wifi</w:t>
      </w:r>
      <w:r w:rsidR="005D676D">
        <w:rPr>
          <w:rFonts w:ascii="Century" w:hAnsi="Century"/>
          <w:sz w:val="18"/>
          <w:szCs w:val="18"/>
        </w:rPr>
        <w:t>.</w:t>
      </w:r>
    </w:p>
    <w:p w14:paraId="19372550" w14:textId="21139169" w:rsidR="005D676D" w:rsidRDefault="00BD12FB" w:rsidP="005D676D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Celular inteligente, tableta o laptop</w:t>
      </w:r>
      <w:r w:rsidR="00355423">
        <w:rPr>
          <w:rFonts w:ascii="Century" w:hAnsi="Century"/>
          <w:sz w:val="18"/>
          <w:szCs w:val="18"/>
        </w:rPr>
        <w:t>.</w:t>
      </w:r>
    </w:p>
    <w:p w14:paraId="278A955D" w14:textId="021F6A6E" w:rsidR="00BD12FB" w:rsidRPr="005D676D" w:rsidRDefault="00BD12FB" w:rsidP="005D676D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Instalación de la aplicación “My Heritage” en su dispositivo en el cual se desarrolla la creación y elaboración del árbol genealógico.</w:t>
      </w:r>
    </w:p>
    <w:p w14:paraId="739F3804" w14:textId="77777777" w:rsidR="00355423" w:rsidRDefault="00355423" w:rsidP="004117FE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3E34D602" w14:textId="77777777" w:rsidR="004117FE" w:rsidRPr="004117FE" w:rsidRDefault="004117FE" w:rsidP="004117FE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4117FE">
        <w:rPr>
          <w:rFonts w:ascii="Century" w:hAnsi="Century"/>
          <w:b/>
          <w:sz w:val="18"/>
          <w:szCs w:val="18"/>
        </w:rPr>
        <w:t>PERSONAS QUE INTERVINIERON EN EL PROCESO DE LA EXPERIENCIA</w:t>
      </w:r>
    </w:p>
    <w:p w14:paraId="0C02DB94" w14:textId="77777777" w:rsidR="004117FE" w:rsidRDefault="004117FE" w:rsidP="004117FE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64AE6FDD" w14:textId="7B0C9DB3" w:rsidR="00355423" w:rsidRPr="00355423" w:rsidRDefault="00355423" w:rsidP="00355423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 w:rsidRPr="00355423">
        <w:rPr>
          <w:rFonts w:ascii="Century" w:hAnsi="Century"/>
          <w:sz w:val="18"/>
          <w:szCs w:val="18"/>
        </w:rPr>
        <w:t xml:space="preserve">Las pautas para la elaboración de la experiencia fueron construidas </w:t>
      </w:r>
      <w:r>
        <w:rPr>
          <w:rFonts w:ascii="Century" w:hAnsi="Century"/>
          <w:sz w:val="18"/>
          <w:szCs w:val="18"/>
        </w:rPr>
        <w:t xml:space="preserve">por el Profesor de la Cátedra de </w:t>
      </w:r>
      <w:r w:rsidR="00BD12FB">
        <w:rPr>
          <w:rFonts w:ascii="Century" w:hAnsi="Century"/>
          <w:sz w:val="18"/>
          <w:szCs w:val="18"/>
        </w:rPr>
        <w:t>Biología</w:t>
      </w:r>
      <w:r w:rsidRPr="00355423">
        <w:rPr>
          <w:rFonts w:ascii="Century" w:hAnsi="Century"/>
          <w:sz w:val="18"/>
          <w:szCs w:val="18"/>
        </w:rPr>
        <w:t xml:space="preserve"> de la U.E Colegio San Ignacio. Recibió apoyo por parte d</w:t>
      </w:r>
      <w:r>
        <w:rPr>
          <w:rFonts w:ascii="Century" w:hAnsi="Century"/>
          <w:sz w:val="18"/>
          <w:szCs w:val="18"/>
        </w:rPr>
        <w:t>e la C</w:t>
      </w:r>
      <w:r w:rsidRPr="00355423">
        <w:rPr>
          <w:rFonts w:ascii="Century" w:hAnsi="Century"/>
          <w:sz w:val="18"/>
          <w:szCs w:val="18"/>
        </w:rPr>
        <w:t>oordinación del nivel de Tercer Año. La experiencia es protagonizada por los alumnos. Ellos llevan el control de la clase con sus ideas creativas</w:t>
      </w:r>
      <w:r>
        <w:rPr>
          <w:rFonts w:ascii="Century" w:hAnsi="Century"/>
          <w:sz w:val="18"/>
          <w:szCs w:val="18"/>
        </w:rPr>
        <w:t xml:space="preserve"> y </w:t>
      </w:r>
      <w:r>
        <w:rPr>
          <w:rFonts w:ascii="Century" w:hAnsi="Century"/>
          <w:sz w:val="18"/>
          <w:szCs w:val="18"/>
        </w:rPr>
        <w:lastRenderedPageBreak/>
        <w:t xml:space="preserve">exposición del </w:t>
      </w:r>
      <w:r w:rsidR="00BD12FB">
        <w:rPr>
          <w:rFonts w:ascii="Century" w:hAnsi="Century"/>
          <w:sz w:val="18"/>
          <w:szCs w:val="18"/>
        </w:rPr>
        <w:t>árbol genealógico. Las familias se involucraron</w:t>
      </w:r>
      <w:r w:rsidRPr="00355423">
        <w:rPr>
          <w:rFonts w:ascii="Century" w:hAnsi="Century"/>
          <w:sz w:val="18"/>
          <w:szCs w:val="18"/>
        </w:rPr>
        <w:t xml:space="preserve"> para </w:t>
      </w:r>
      <w:r w:rsidR="00BD12FB">
        <w:rPr>
          <w:rFonts w:ascii="Century" w:hAnsi="Century"/>
          <w:sz w:val="18"/>
          <w:szCs w:val="18"/>
        </w:rPr>
        <w:t>aportar sus conocimientos, ideas y anéctodas de sus orígenes y su perfil genético.</w:t>
      </w:r>
      <w:r w:rsidRPr="00355423">
        <w:rPr>
          <w:rFonts w:ascii="Century" w:hAnsi="Century"/>
          <w:sz w:val="18"/>
          <w:szCs w:val="18"/>
        </w:rPr>
        <w:t xml:space="preserve"> </w:t>
      </w:r>
    </w:p>
    <w:p w14:paraId="13066CD8" w14:textId="77777777" w:rsidR="0052761F" w:rsidRPr="004117FE" w:rsidRDefault="0052761F" w:rsidP="004117FE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788A6219" w14:textId="77777777" w:rsidR="00177536" w:rsidRPr="002E1A67" w:rsidRDefault="002E1A67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2E1A67">
        <w:rPr>
          <w:rFonts w:ascii="Century" w:hAnsi="Century"/>
          <w:b/>
          <w:sz w:val="18"/>
          <w:szCs w:val="18"/>
        </w:rPr>
        <w:t>FACTORES Y SITUACIONES QUE AFECTARON  NEGATIVAMENTE LA EXPERIENCIA Y CÓMO SE AFRONTARON.</w:t>
      </w:r>
    </w:p>
    <w:p w14:paraId="6FE24BCB" w14:textId="77777777" w:rsidR="00177536" w:rsidRDefault="00177536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5782AE8B" w14:textId="226E442B" w:rsidR="00B45F48" w:rsidRDefault="00BD12FB" w:rsidP="00FA5E6A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Impericia por parte del alumnado para trabajar con la aplicación</w:t>
      </w:r>
      <w:r w:rsidR="00B74558">
        <w:rPr>
          <w:rFonts w:ascii="Century" w:hAnsi="Century"/>
          <w:sz w:val="18"/>
          <w:szCs w:val="18"/>
        </w:rPr>
        <w:t>.</w:t>
      </w:r>
      <w:r>
        <w:rPr>
          <w:rFonts w:ascii="Century" w:hAnsi="Century"/>
          <w:sz w:val="18"/>
          <w:szCs w:val="18"/>
        </w:rPr>
        <w:t xml:space="preserve"> Este inconveniente fue resuelto de manera eficaz con las múltiples experiencias e interacciones con la aplicación, gracias al mes de antelación con que contaban los alumnos para desarrollar la actividad.</w:t>
      </w:r>
    </w:p>
    <w:p w14:paraId="4B6EF7D1" w14:textId="77777777" w:rsidR="00692A79" w:rsidRDefault="00692A79" w:rsidP="00692A79">
      <w:pPr>
        <w:pStyle w:val="Prrafodelista"/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54D8EECB" w14:textId="052DFB70" w:rsidR="004C34EA" w:rsidRPr="00387831" w:rsidRDefault="00C0381A" w:rsidP="0038783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Solo una pequeña cantidad de alumnos ( 8 alumnos </w:t>
      </w:r>
      <w:r w:rsidRPr="00D802B0">
        <w:rPr>
          <w:rFonts w:ascii="Century" w:hAnsi="Century"/>
          <w:sz w:val="18"/>
          <w:szCs w:val="18"/>
        </w:rPr>
        <w:t>= 5%)</w:t>
      </w:r>
      <w:r>
        <w:rPr>
          <w:rFonts w:ascii="Century" w:hAnsi="Century"/>
          <w:sz w:val="18"/>
          <w:szCs w:val="18"/>
          <w:lang w:val="es-ES_tradnl"/>
        </w:rPr>
        <w:t xml:space="preserve"> no pudo realizar en el salón de clases debido a que no tenían ninguno de los dispositivos electrónicos mencionados para la instalación de la aplicación. Este inconveniente se solventó, instalando y desarrollando </w:t>
      </w:r>
      <w:r w:rsidR="002C10BD">
        <w:rPr>
          <w:rFonts w:ascii="Century" w:hAnsi="Century"/>
          <w:sz w:val="18"/>
          <w:szCs w:val="18"/>
          <w:lang w:val="es-ES_tradnl"/>
        </w:rPr>
        <w:t>la actividad en sus hogares.</w:t>
      </w:r>
    </w:p>
    <w:p w14:paraId="79583A09" w14:textId="77777777" w:rsidR="00B74558" w:rsidRPr="006362F2" w:rsidRDefault="00B74558" w:rsidP="006362F2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333A46A8" w14:textId="77777777" w:rsidR="00D850FB" w:rsidRDefault="00D850FB" w:rsidP="00D850FB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D850FB">
        <w:rPr>
          <w:rFonts w:ascii="Century" w:hAnsi="Century"/>
          <w:b/>
          <w:sz w:val="18"/>
          <w:szCs w:val="18"/>
        </w:rPr>
        <w:t xml:space="preserve">FACTORES Y SITUACIONES QUE </w:t>
      </w:r>
      <w:r>
        <w:rPr>
          <w:rFonts w:ascii="Century" w:hAnsi="Century"/>
          <w:b/>
          <w:sz w:val="18"/>
          <w:szCs w:val="18"/>
        </w:rPr>
        <w:t>FACILITARON EL PROCESO Y LOS RESULTADOS.</w:t>
      </w:r>
    </w:p>
    <w:p w14:paraId="5DB568E1" w14:textId="77777777" w:rsidR="00D850FB" w:rsidRDefault="00D850FB" w:rsidP="00D850FB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13857561" w14:textId="77777777" w:rsidR="00265B7F" w:rsidRPr="00265B7F" w:rsidRDefault="00265B7F" w:rsidP="00265B7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>
        <w:rPr>
          <w:rFonts w:ascii="Century" w:hAnsi="Century"/>
          <w:sz w:val="18"/>
          <w:szCs w:val="18"/>
        </w:rPr>
        <w:t>Disponibilidad de audiovisuales cerrados para lograr exposiciones interactivas.</w:t>
      </w:r>
    </w:p>
    <w:p w14:paraId="01F4C476" w14:textId="03B4212C" w:rsidR="00265B7F" w:rsidRPr="00E66A5E" w:rsidRDefault="00265B7F" w:rsidP="00265B7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Disposición de los alumnos a realizar exposiciones creativas </w:t>
      </w:r>
      <w:r w:rsidR="00692A79">
        <w:rPr>
          <w:rFonts w:ascii="Century" w:hAnsi="Century"/>
          <w:sz w:val="18"/>
          <w:szCs w:val="18"/>
        </w:rPr>
        <w:t xml:space="preserve">con </w:t>
      </w:r>
      <w:r w:rsidR="006362F2">
        <w:rPr>
          <w:rFonts w:ascii="Century" w:hAnsi="Century"/>
          <w:sz w:val="18"/>
          <w:szCs w:val="18"/>
        </w:rPr>
        <w:t>los árboles genealógicos</w:t>
      </w:r>
      <w:r w:rsidR="00692A79">
        <w:rPr>
          <w:rFonts w:ascii="Century" w:hAnsi="Century"/>
          <w:sz w:val="18"/>
          <w:szCs w:val="18"/>
        </w:rPr>
        <w:t>.</w:t>
      </w:r>
    </w:p>
    <w:p w14:paraId="26219B84" w14:textId="11938337" w:rsidR="00E66A5E" w:rsidRPr="00692A79" w:rsidRDefault="00E66A5E" w:rsidP="00265B7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>
        <w:rPr>
          <w:rFonts w:ascii="Century" w:hAnsi="Century"/>
          <w:sz w:val="18"/>
          <w:szCs w:val="18"/>
        </w:rPr>
        <w:t>Interés por parte de los alumnos a descub</w:t>
      </w:r>
      <w:r w:rsidR="00321186">
        <w:rPr>
          <w:rFonts w:ascii="Century" w:hAnsi="Century"/>
          <w:sz w:val="18"/>
          <w:szCs w:val="18"/>
        </w:rPr>
        <w:t xml:space="preserve">rir los aportes de su </w:t>
      </w:r>
      <w:r w:rsidR="006362F2">
        <w:rPr>
          <w:rFonts w:ascii="Century" w:hAnsi="Century"/>
          <w:sz w:val="18"/>
          <w:szCs w:val="18"/>
        </w:rPr>
        <w:t xml:space="preserve">perfil </w:t>
      </w:r>
      <w:r w:rsidR="006362F2">
        <w:rPr>
          <w:rFonts w:ascii="Century" w:hAnsi="Century"/>
          <w:sz w:val="18"/>
          <w:szCs w:val="18"/>
        </w:rPr>
        <w:lastRenderedPageBreak/>
        <w:t>genético y sus implicaciones para su vida</w:t>
      </w:r>
      <w:r>
        <w:rPr>
          <w:rFonts w:ascii="Century" w:hAnsi="Century"/>
          <w:sz w:val="18"/>
          <w:szCs w:val="18"/>
        </w:rPr>
        <w:t>.</w:t>
      </w:r>
    </w:p>
    <w:p w14:paraId="7257D6B7" w14:textId="3740B267" w:rsidR="00692A79" w:rsidRPr="00692A79" w:rsidRDefault="00692A79" w:rsidP="00692A7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 w:rsidRPr="00692A79">
        <w:rPr>
          <w:rFonts w:ascii="Century" w:hAnsi="Century"/>
          <w:sz w:val="18"/>
          <w:szCs w:val="18"/>
        </w:rPr>
        <w:t xml:space="preserve">Preparación previa por parte de los </w:t>
      </w:r>
      <w:r w:rsidR="006362F2">
        <w:rPr>
          <w:rFonts w:ascii="Century" w:hAnsi="Century"/>
          <w:sz w:val="18"/>
          <w:szCs w:val="18"/>
        </w:rPr>
        <w:t>alumnos, los cual permitió</w:t>
      </w:r>
      <w:r w:rsidRPr="00692A79">
        <w:rPr>
          <w:rFonts w:ascii="Century" w:hAnsi="Century"/>
          <w:sz w:val="18"/>
          <w:szCs w:val="18"/>
        </w:rPr>
        <w:t xml:space="preserve"> continuidad y fluidez de la actividad.</w:t>
      </w:r>
    </w:p>
    <w:p w14:paraId="2ED5316D" w14:textId="77777777" w:rsidR="00692A79" w:rsidRPr="00321186" w:rsidRDefault="00692A79" w:rsidP="00692A79">
      <w:pPr>
        <w:pStyle w:val="Prrafodelista"/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040B5D4F" w14:textId="77777777" w:rsidR="0082595D" w:rsidRPr="0082595D" w:rsidRDefault="0082595D" w:rsidP="00D850FB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82595D">
        <w:rPr>
          <w:rFonts w:ascii="Century" w:hAnsi="Century"/>
          <w:b/>
          <w:sz w:val="18"/>
          <w:szCs w:val="18"/>
        </w:rPr>
        <w:t>APORTES DE LA EXPERIENCIA Y LECCIONES APRENDIDAS</w:t>
      </w:r>
    </w:p>
    <w:p w14:paraId="43076528" w14:textId="77777777" w:rsidR="00692A79" w:rsidRDefault="00692A79" w:rsidP="00D850FB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Los aportes fueron:</w:t>
      </w:r>
    </w:p>
    <w:p w14:paraId="0DC097FC" w14:textId="3B2EFBEF" w:rsidR="00692A79" w:rsidRDefault="004B6478" w:rsidP="004B647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 w:rsidRPr="00692A79">
        <w:rPr>
          <w:rFonts w:ascii="Century" w:hAnsi="Century"/>
          <w:sz w:val="18"/>
          <w:szCs w:val="18"/>
        </w:rPr>
        <w:t>Se despertó la curiosidad por el conocimiento</w:t>
      </w:r>
      <w:r w:rsidR="00321186" w:rsidRPr="00692A79">
        <w:rPr>
          <w:rFonts w:ascii="Century" w:hAnsi="Century"/>
          <w:sz w:val="18"/>
          <w:szCs w:val="18"/>
        </w:rPr>
        <w:t xml:space="preserve"> acerca </w:t>
      </w:r>
      <w:r w:rsidR="007070D9">
        <w:rPr>
          <w:rFonts w:ascii="Century" w:hAnsi="Century"/>
          <w:sz w:val="18"/>
          <w:szCs w:val="18"/>
        </w:rPr>
        <w:t>de lo que es un árbol genealógico, su simbología, su interpretación y las consecuencias para su vida desde este perfil biológico.</w:t>
      </w:r>
    </w:p>
    <w:p w14:paraId="309359F7" w14:textId="77777777" w:rsidR="004B6478" w:rsidRPr="00692A79" w:rsidRDefault="00321186" w:rsidP="004B647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 w:rsidRPr="00692A79">
        <w:rPr>
          <w:rFonts w:ascii="Century" w:hAnsi="Century"/>
          <w:sz w:val="18"/>
          <w:szCs w:val="18"/>
        </w:rPr>
        <w:t>Se fortaleció las habilidades relacionadas con la investigación.</w:t>
      </w:r>
      <w:r w:rsidR="004B6478" w:rsidRPr="00692A79">
        <w:rPr>
          <w:rFonts w:ascii="Century" w:hAnsi="Century"/>
          <w:sz w:val="18"/>
          <w:szCs w:val="18"/>
        </w:rPr>
        <w:t xml:space="preserve"> </w:t>
      </w:r>
    </w:p>
    <w:p w14:paraId="1FEF3425" w14:textId="77777777" w:rsidR="00700743" w:rsidRDefault="00700743" w:rsidP="004B647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Ayudó a lograr la capacidad de síntesis de la información en los muchachos.</w:t>
      </w:r>
    </w:p>
    <w:p w14:paraId="36B039FF" w14:textId="1F2E585B" w:rsidR="00700743" w:rsidRDefault="00700743" w:rsidP="004B647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Fomentó el trabajo y organización de </w:t>
      </w:r>
      <w:r w:rsidR="007070D9">
        <w:rPr>
          <w:rFonts w:ascii="Century" w:hAnsi="Century"/>
          <w:sz w:val="18"/>
          <w:szCs w:val="18"/>
        </w:rPr>
        <w:t>los alumnos y los representantes, al ser una actividad familiar</w:t>
      </w:r>
      <w:r>
        <w:rPr>
          <w:rFonts w:ascii="Century" w:hAnsi="Century"/>
          <w:sz w:val="18"/>
          <w:szCs w:val="18"/>
        </w:rPr>
        <w:t>.</w:t>
      </w:r>
    </w:p>
    <w:p w14:paraId="21ADBB36" w14:textId="77777777" w:rsidR="00321186" w:rsidRDefault="00321186" w:rsidP="004B647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Desarrollo de la creatividad.</w:t>
      </w:r>
    </w:p>
    <w:p w14:paraId="20F3DCB6" w14:textId="77777777" w:rsidR="00321186" w:rsidRDefault="00321186" w:rsidP="004B647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Fortalecimiento de la autoestima.</w:t>
      </w:r>
    </w:p>
    <w:p w14:paraId="466700A4" w14:textId="77777777" w:rsidR="00692A79" w:rsidRDefault="00692A79" w:rsidP="00692A79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Las lecciones aprendidas:</w:t>
      </w:r>
    </w:p>
    <w:p w14:paraId="59D35BBF" w14:textId="77777777" w:rsidR="00692A79" w:rsidRDefault="00D054D7" w:rsidP="00692A7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Exigir el límite</w:t>
      </w:r>
      <w:r w:rsidR="00692A79">
        <w:rPr>
          <w:rFonts w:ascii="Century" w:hAnsi="Century"/>
          <w:sz w:val="18"/>
          <w:szCs w:val="18"/>
        </w:rPr>
        <w:t xml:space="preserve"> de tiempo</w:t>
      </w:r>
      <w:r>
        <w:rPr>
          <w:rFonts w:ascii="Century" w:hAnsi="Century"/>
          <w:sz w:val="18"/>
          <w:szCs w:val="18"/>
        </w:rPr>
        <w:t xml:space="preserve"> entregada en las pautas</w:t>
      </w:r>
      <w:r w:rsidR="00692A79">
        <w:rPr>
          <w:rFonts w:ascii="Century" w:hAnsi="Century"/>
          <w:sz w:val="18"/>
          <w:szCs w:val="18"/>
        </w:rPr>
        <w:t xml:space="preserve"> para las exposiciones.</w:t>
      </w:r>
    </w:p>
    <w:p w14:paraId="1C7390EB" w14:textId="77777777" w:rsidR="00692A79" w:rsidRPr="00692A79" w:rsidRDefault="00692A79" w:rsidP="002717A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Exigir mayor profundidad en la información a exponer.</w:t>
      </w:r>
    </w:p>
    <w:p w14:paraId="78EAF5B1" w14:textId="77777777" w:rsidR="007070D9" w:rsidRDefault="007070D9" w:rsidP="002717A7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188B5BBE" w14:textId="77777777" w:rsidR="002717A7" w:rsidRPr="00592C16" w:rsidRDefault="00592C16" w:rsidP="002717A7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592C16">
        <w:rPr>
          <w:rFonts w:ascii="Century" w:hAnsi="Century"/>
          <w:b/>
          <w:sz w:val="18"/>
          <w:szCs w:val="18"/>
        </w:rPr>
        <w:t>RETOS PENDIENTES</w:t>
      </w:r>
    </w:p>
    <w:p w14:paraId="354B4FBB" w14:textId="77777777" w:rsidR="00592C16" w:rsidRDefault="00592C16" w:rsidP="002717A7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253E8C41" w14:textId="71F22D45" w:rsidR="00700743" w:rsidRDefault="00700743" w:rsidP="0070074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Realizar esta experiencia </w:t>
      </w:r>
      <w:r w:rsidR="001B3B62">
        <w:rPr>
          <w:rFonts w:ascii="Century" w:hAnsi="Century"/>
          <w:sz w:val="18"/>
          <w:szCs w:val="18"/>
        </w:rPr>
        <w:t>en otros años del colegio de manera informativa y práctica para destacar la importancia de conocer el linaje de cada alumno y destacar su perfil genético</w:t>
      </w:r>
    </w:p>
    <w:p w14:paraId="6B9772DA" w14:textId="04AE3B2F" w:rsidR="00692A79" w:rsidRDefault="00194695" w:rsidP="0070074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Llevar la técnica de aplicaciones interactivas para otros contenidos del programa de biología de tercer año y </w:t>
      </w:r>
      <w:r>
        <w:rPr>
          <w:rFonts w:ascii="Century" w:hAnsi="Century"/>
          <w:sz w:val="18"/>
          <w:szCs w:val="18"/>
        </w:rPr>
        <w:lastRenderedPageBreak/>
        <w:t>ampliar la educación virtual para los alumnos.</w:t>
      </w:r>
    </w:p>
    <w:p w14:paraId="2C1DFBD9" w14:textId="3E730928" w:rsidR="00D054D7" w:rsidRDefault="00D054D7" w:rsidP="0070074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Involucrar más materias del nivel </w:t>
      </w:r>
      <w:r w:rsidR="007070D9">
        <w:rPr>
          <w:rFonts w:ascii="Century" w:hAnsi="Century"/>
          <w:sz w:val="18"/>
          <w:szCs w:val="18"/>
        </w:rPr>
        <w:t xml:space="preserve">con </w:t>
      </w:r>
      <w:r w:rsidR="00194695">
        <w:rPr>
          <w:rFonts w:ascii="Century" w:hAnsi="Century"/>
          <w:sz w:val="18"/>
          <w:szCs w:val="18"/>
        </w:rPr>
        <w:t xml:space="preserve">el uso de la </w:t>
      </w:r>
      <w:r w:rsidR="007070D9">
        <w:rPr>
          <w:rFonts w:ascii="Century" w:hAnsi="Century"/>
          <w:sz w:val="18"/>
          <w:szCs w:val="18"/>
        </w:rPr>
        <w:t xml:space="preserve">TIC`s </w:t>
      </w:r>
      <w:r w:rsidR="00194695">
        <w:rPr>
          <w:rFonts w:ascii="Century" w:hAnsi="Century"/>
          <w:sz w:val="18"/>
          <w:szCs w:val="18"/>
        </w:rPr>
        <w:t>específicas para desarrollar esta espectacular experiencia tecnológica con los alumnos.</w:t>
      </w:r>
    </w:p>
    <w:p w14:paraId="155387FB" w14:textId="77777777" w:rsidR="00592C16" w:rsidRDefault="00592C16" w:rsidP="00592C1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40945AFC" w14:textId="77777777" w:rsidR="00601939" w:rsidRPr="00141DA3" w:rsidRDefault="00141DA3" w:rsidP="00601939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  <w:r w:rsidRPr="00141DA3">
        <w:rPr>
          <w:rFonts w:ascii="Century" w:hAnsi="Century"/>
          <w:b/>
          <w:sz w:val="18"/>
          <w:szCs w:val="18"/>
        </w:rPr>
        <w:t>REFERENCIAS BIBLIOGRÁFICAS</w:t>
      </w:r>
    </w:p>
    <w:p w14:paraId="1673553C" w14:textId="77777777" w:rsidR="009950BE" w:rsidRDefault="009950BE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444A924E" w14:textId="39EEC38C" w:rsidR="00141DA3" w:rsidRDefault="00141DA3" w:rsidP="002C10BD">
      <w:pPr>
        <w:pStyle w:val="Prrafodelista"/>
        <w:numPr>
          <w:ilvl w:val="0"/>
          <w:numId w:val="12"/>
        </w:numPr>
        <w:jc w:val="both"/>
        <w:rPr>
          <w:rFonts w:ascii="Century" w:hAnsi="Century" w:cs="Arial"/>
          <w:sz w:val="18"/>
          <w:szCs w:val="18"/>
        </w:rPr>
      </w:pPr>
      <w:r w:rsidRPr="002C10BD">
        <w:rPr>
          <w:rFonts w:ascii="Century" w:hAnsi="Century" w:cs="Arial"/>
          <w:sz w:val="18"/>
          <w:szCs w:val="18"/>
        </w:rPr>
        <w:t>Universidad Pedagógica Experimental Libertador (UPEL). (1999). “</w:t>
      </w:r>
      <w:r w:rsidRPr="002C10BD">
        <w:rPr>
          <w:rFonts w:ascii="Century" w:hAnsi="Century" w:cs="Arial"/>
          <w:i/>
          <w:sz w:val="18"/>
          <w:szCs w:val="18"/>
        </w:rPr>
        <w:t>Teorías de aprendizaje</w:t>
      </w:r>
      <w:r w:rsidRPr="002C10BD">
        <w:rPr>
          <w:rFonts w:ascii="Century" w:hAnsi="Century" w:cs="Arial"/>
          <w:sz w:val="18"/>
          <w:szCs w:val="18"/>
        </w:rPr>
        <w:t>”. 3ra ed. Caracas, Venezuela: (FEDUPEL).</w:t>
      </w:r>
    </w:p>
    <w:p w14:paraId="531557F8" w14:textId="77777777" w:rsidR="002C10BD" w:rsidRDefault="002C10BD" w:rsidP="00346F9F">
      <w:pPr>
        <w:pStyle w:val="Prrafodelista"/>
        <w:jc w:val="both"/>
        <w:rPr>
          <w:rFonts w:ascii="Century" w:hAnsi="Century" w:cs="Arial"/>
          <w:sz w:val="18"/>
          <w:szCs w:val="18"/>
        </w:rPr>
      </w:pPr>
    </w:p>
    <w:p w14:paraId="4CEED7DB" w14:textId="34357CE0" w:rsidR="002C10BD" w:rsidRPr="002C10BD" w:rsidRDefault="002C10BD" w:rsidP="002C10BD">
      <w:pPr>
        <w:pStyle w:val="Prrafodelista"/>
        <w:numPr>
          <w:ilvl w:val="0"/>
          <w:numId w:val="12"/>
        </w:numPr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r w:rsidRPr="002C10BD">
        <w:rPr>
          <w:rFonts w:ascii="Century" w:eastAsia="Times New Roman" w:hAnsi="Century" w:cs="Times New Roman"/>
          <w:sz w:val="18"/>
          <w:szCs w:val="18"/>
          <w:lang w:eastAsia="es-VE"/>
        </w:rPr>
        <w:t>Gates, Bill (1995). Camino al futuro</w:t>
      </w:r>
    </w:p>
    <w:p w14:paraId="01DBC547" w14:textId="397A0090" w:rsidR="002C10BD" w:rsidRDefault="002C10BD" w:rsidP="002C10BD">
      <w:pPr>
        <w:pStyle w:val="Prrafodelista"/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r w:rsidRPr="002C10BD">
        <w:rPr>
          <w:rFonts w:ascii="Century" w:eastAsia="Times New Roman" w:hAnsi="Century" w:cs="Times New Roman"/>
          <w:sz w:val="18"/>
          <w:szCs w:val="18"/>
          <w:lang w:eastAsia="es-VE"/>
        </w:rPr>
        <w:t xml:space="preserve">Mac Graw Hill, Bogotá. </w:t>
      </w:r>
    </w:p>
    <w:p w14:paraId="66ECAE43" w14:textId="77777777" w:rsidR="00346F9F" w:rsidRPr="002C10BD" w:rsidRDefault="00346F9F" w:rsidP="002C10BD">
      <w:pPr>
        <w:pStyle w:val="Prrafodelista"/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</w:p>
    <w:p w14:paraId="672BEAAA" w14:textId="479C8171" w:rsidR="002C10BD" w:rsidRPr="002C10BD" w:rsidRDefault="002C10BD" w:rsidP="002C10BD">
      <w:pPr>
        <w:pStyle w:val="Prrafodelista"/>
        <w:numPr>
          <w:ilvl w:val="0"/>
          <w:numId w:val="12"/>
        </w:numPr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r w:rsidRPr="002C10BD">
        <w:rPr>
          <w:rFonts w:ascii="Century" w:eastAsia="Times New Roman" w:hAnsi="Century" w:cs="Times New Roman"/>
          <w:sz w:val="18"/>
          <w:szCs w:val="18"/>
          <w:lang w:eastAsia="es-VE"/>
        </w:rPr>
        <w:t xml:space="preserve">Guillermo Cecilia y Guillermo Mc. </w:t>
      </w:r>
    </w:p>
    <w:p w14:paraId="7FF5820F" w14:textId="77777777" w:rsidR="00346F9F" w:rsidRDefault="002C10BD" w:rsidP="002C10BD">
      <w:pPr>
        <w:pStyle w:val="Prrafodelista"/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r w:rsidRPr="002C10BD">
        <w:rPr>
          <w:rFonts w:ascii="Century" w:eastAsia="Times New Roman" w:hAnsi="Century" w:cs="Times New Roman"/>
          <w:sz w:val="18"/>
          <w:szCs w:val="18"/>
          <w:lang w:eastAsia="es-VE"/>
        </w:rPr>
        <w:t>“El uso de la computadora en educación: el papel docente. Mayo 1996.</w:t>
      </w:r>
    </w:p>
    <w:p w14:paraId="415A2BBC" w14:textId="088B66A0" w:rsidR="002C10BD" w:rsidRPr="002C10BD" w:rsidRDefault="002C10BD" w:rsidP="002C10BD">
      <w:pPr>
        <w:pStyle w:val="Prrafodelista"/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r w:rsidRPr="002C10BD">
        <w:rPr>
          <w:rFonts w:ascii="Century" w:eastAsia="Times New Roman" w:hAnsi="Century" w:cs="Times New Roman"/>
          <w:sz w:val="18"/>
          <w:szCs w:val="18"/>
          <w:lang w:eastAsia="es-VE"/>
        </w:rPr>
        <w:t xml:space="preserve"> </w:t>
      </w:r>
    </w:p>
    <w:p w14:paraId="04C73425" w14:textId="5639BC31" w:rsidR="002C10BD" w:rsidRDefault="00346F9F" w:rsidP="002C10BD">
      <w:pPr>
        <w:pStyle w:val="Prrafodelista"/>
        <w:numPr>
          <w:ilvl w:val="0"/>
          <w:numId w:val="12"/>
        </w:numPr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r w:rsidRPr="002C10BD">
        <w:rPr>
          <w:rFonts w:ascii="Century" w:eastAsia="Times New Roman" w:hAnsi="Century" w:cs="Times New Roman"/>
          <w:sz w:val="18"/>
          <w:szCs w:val="18"/>
          <w:lang w:eastAsia="es-VE"/>
        </w:rPr>
        <w:t>MINISTERIO DE CIENCIA Y TECNOLOGÍA VENEZUELA</w:t>
      </w:r>
      <w:r w:rsidR="002C10BD" w:rsidRPr="002C10BD">
        <w:rPr>
          <w:rFonts w:ascii="Century" w:eastAsia="Times New Roman" w:hAnsi="Century" w:cs="Times New Roman"/>
          <w:sz w:val="18"/>
          <w:szCs w:val="18"/>
          <w:lang w:eastAsia="es-VE"/>
        </w:rPr>
        <w:t>. (1999) “Agenda Educación”</w:t>
      </w:r>
    </w:p>
    <w:p w14:paraId="20E62BA4" w14:textId="77777777" w:rsidR="00346F9F" w:rsidRPr="002C10BD" w:rsidRDefault="00346F9F" w:rsidP="00346F9F">
      <w:pPr>
        <w:pStyle w:val="Prrafodelista"/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</w:p>
    <w:p w14:paraId="2B74A4FA" w14:textId="155566FA" w:rsidR="002C10BD" w:rsidRDefault="002C10BD" w:rsidP="00346F9F">
      <w:pPr>
        <w:pStyle w:val="Prrafodelista"/>
        <w:numPr>
          <w:ilvl w:val="0"/>
          <w:numId w:val="12"/>
        </w:numPr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proofErr w:type="spellStart"/>
      <w:r w:rsidRPr="002C10BD">
        <w:rPr>
          <w:rFonts w:ascii="Century" w:eastAsia="Times New Roman" w:hAnsi="Century" w:cs="Times New Roman"/>
          <w:sz w:val="18"/>
          <w:szCs w:val="18"/>
          <w:lang w:eastAsia="es-VE"/>
        </w:rPr>
        <w:t>P</w:t>
      </w:r>
      <w:r w:rsidR="00346F9F">
        <w:rPr>
          <w:rFonts w:ascii="Century" w:eastAsia="Times New Roman" w:hAnsi="Century" w:cs="Times New Roman"/>
          <w:sz w:val="18"/>
          <w:szCs w:val="18"/>
          <w:lang w:eastAsia="es-VE"/>
        </w:rPr>
        <w:t>oole</w:t>
      </w:r>
      <w:proofErr w:type="spellEnd"/>
      <w:r w:rsidR="00346F9F">
        <w:rPr>
          <w:rFonts w:ascii="Century" w:eastAsia="Times New Roman" w:hAnsi="Century" w:cs="Times New Roman"/>
          <w:sz w:val="18"/>
          <w:szCs w:val="18"/>
          <w:lang w:eastAsia="es-VE"/>
        </w:rPr>
        <w:t>, B</w:t>
      </w:r>
      <w:r w:rsidRPr="002C10BD">
        <w:rPr>
          <w:rFonts w:ascii="Century" w:eastAsia="Times New Roman" w:hAnsi="Century" w:cs="Times New Roman"/>
          <w:sz w:val="18"/>
          <w:szCs w:val="18"/>
          <w:lang w:eastAsia="es-VE"/>
        </w:rPr>
        <w:t>ernard. (2000) “</w:t>
      </w:r>
      <w:r w:rsidR="00346F9F">
        <w:rPr>
          <w:rFonts w:ascii="Century" w:eastAsia="Times New Roman" w:hAnsi="Century" w:cs="Times New Roman"/>
          <w:sz w:val="18"/>
          <w:szCs w:val="18"/>
          <w:lang w:eastAsia="es-VE"/>
        </w:rPr>
        <w:t xml:space="preserve">Tecnología Educativa. Educar para la </w:t>
      </w:r>
      <w:proofErr w:type="spellStart"/>
      <w:r w:rsidR="00346F9F">
        <w:rPr>
          <w:rFonts w:ascii="Century" w:eastAsia="Times New Roman" w:hAnsi="Century" w:cs="Times New Roman"/>
          <w:sz w:val="18"/>
          <w:szCs w:val="18"/>
          <w:lang w:eastAsia="es-VE"/>
        </w:rPr>
        <w:t>S</w:t>
      </w:r>
      <w:r w:rsidRPr="00346F9F">
        <w:rPr>
          <w:rFonts w:ascii="Century" w:eastAsia="Times New Roman" w:hAnsi="Century" w:cs="Times New Roman"/>
          <w:sz w:val="18"/>
          <w:szCs w:val="18"/>
          <w:lang w:eastAsia="es-VE"/>
        </w:rPr>
        <w:t>ociocultura</w:t>
      </w:r>
      <w:proofErr w:type="spellEnd"/>
      <w:r w:rsidRPr="00346F9F">
        <w:rPr>
          <w:rFonts w:ascii="Century" w:eastAsia="Times New Roman" w:hAnsi="Century" w:cs="Times New Roman"/>
          <w:sz w:val="18"/>
          <w:szCs w:val="18"/>
          <w:lang w:eastAsia="es-VE"/>
        </w:rPr>
        <w:t xml:space="preserve"> de la </w:t>
      </w:r>
      <w:r w:rsidR="00346F9F">
        <w:rPr>
          <w:rFonts w:ascii="Century" w:eastAsia="Times New Roman" w:hAnsi="Century" w:cs="Times New Roman"/>
          <w:sz w:val="18"/>
          <w:szCs w:val="18"/>
          <w:lang w:eastAsia="es-VE"/>
        </w:rPr>
        <w:t>Comunicación y del</w:t>
      </w:r>
      <w:r w:rsidR="00CC4C19">
        <w:rPr>
          <w:rFonts w:ascii="Century" w:eastAsia="Times New Roman" w:hAnsi="Century" w:cs="Times New Roman"/>
          <w:sz w:val="18"/>
          <w:szCs w:val="18"/>
          <w:lang w:eastAsia="es-VE"/>
        </w:rPr>
        <w:t xml:space="preserve"> </w:t>
      </w:r>
      <w:r w:rsidR="00346F9F">
        <w:rPr>
          <w:rFonts w:ascii="Century" w:eastAsia="Times New Roman" w:hAnsi="Century" w:cs="Times New Roman"/>
          <w:sz w:val="18"/>
          <w:szCs w:val="18"/>
          <w:lang w:eastAsia="es-VE"/>
        </w:rPr>
        <w:t>C</w:t>
      </w:r>
      <w:r w:rsidRPr="00346F9F">
        <w:rPr>
          <w:rFonts w:ascii="Century" w:eastAsia="Times New Roman" w:hAnsi="Century" w:cs="Times New Roman"/>
          <w:sz w:val="18"/>
          <w:szCs w:val="18"/>
          <w:lang w:eastAsia="es-VE"/>
        </w:rPr>
        <w:t>onocimiento.”</w:t>
      </w:r>
      <w:r w:rsidR="00346F9F">
        <w:rPr>
          <w:rFonts w:ascii="Century" w:eastAsia="Times New Roman" w:hAnsi="Century" w:cs="Times New Roman"/>
          <w:sz w:val="18"/>
          <w:szCs w:val="18"/>
          <w:lang w:eastAsia="es-VE"/>
        </w:rPr>
        <w:t xml:space="preserve"> Segunda Edición. Editorial Mc Graw H</w:t>
      </w:r>
      <w:r w:rsidRPr="00346F9F">
        <w:rPr>
          <w:rFonts w:ascii="Century" w:eastAsia="Times New Roman" w:hAnsi="Century" w:cs="Times New Roman"/>
          <w:sz w:val="18"/>
          <w:szCs w:val="18"/>
          <w:lang w:eastAsia="es-VE"/>
        </w:rPr>
        <w:t>ill.</w:t>
      </w:r>
    </w:p>
    <w:p w14:paraId="679A2959" w14:textId="77777777" w:rsidR="00346F9F" w:rsidRPr="00CC4C19" w:rsidRDefault="00346F9F" w:rsidP="00CC4C19">
      <w:pPr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</w:p>
    <w:p w14:paraId="7426BA1B" w14:textId="665E1E5C" w:rsidR="00CC4C19" w:rsidRDefault="00346F9F" w:rsidP="00CC4C19">
      <w:pPr>
        <w:pStyle w:val="Prrafodelista"/>
        <w:numPr>
          <w:ilvl w:val="0"/>
          <w:numId w:val="12"/>
        </w:numPr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r>
        <w:rPr>
          <w:rFonts w:ascii="Century" w:eastAsia="Times New Roman" w:hAnsi="Century" w:cs="Times New Roman"/>
          <w:sz w:val="18"/>
          <w:szCs w:val="18"/>
          <w:lang w:eastAsia="es-VE"/>
        </w:rPr>
        <w:t>S</w:t>
      </w:r>
      <w:r w:rsidR="00CC4C19">
        <w:rPr>
          <w:rFonts w:ascii="Century" w:eastAsia="Times New Roman" w:hAnsi="Century" w:cs="Times New Roman"/>
          <w:sz w:val="18"/>
          <w:szCs w:val="18"/>
          <w:lang w:eastAsia="es-VE"/>
        </w:rPr>
        <w:t>anders</w:t>
      </w:r>
      <w:r w:rsidR="002C10BD" w:rsidRPr="002C10BD">
        <w:rPr>
          <w:rFonts w:ascii="Century" w:eastAsia="Times New Roman" w:hAnsi="Century" w:cs="Times New Roman"/>
          <w:sz w:val="18"/>
          <w:szCs w:val="18"/>
          <w:lang w:eastAsia="es-VE"/>
        </w:rPr>
        <w:t xml:space="preserve">, </w:t>
      </w:r>
      <w:proofErr w:type="spellStart"/>
      <w:r>
        <w:rPr>
          <w:rFonts w:ascii="Century" w:eastAsia="Times New Roman" w:hAnsi="Century" w:cs="Times New Roman"/>
          <w:sz w:val="18"/>
          <w:szCs w:val="18"/>
          <w:lang w:eastAsia="es-VE"/>
        </w:rPr>
        <w:t>D</w:t>
      </w:r>
      <w:r w:rsidR="002C10BD" w:rsidRPr="002C10BD">
        <w:rPr>
          <w:rFonts w:ascii="Century" w:eastAsia="Times New Roman" w:hAnsi="Century" w:cs="Times New Roman"/>
          <w:sz w:val="18"/>
          <w:szCs w:val="18"/>
          <w:lang w:eastAsia="es-VE"/>
        </w:rPr>
        <w:t>onal</w:t>
      </w:r>
      <w:proofErr w:type="spellEnd"/>
      <w:r w:rsidR="002C10BD" w:rsidRPr="002C10BD">
        <w:rPr>
          <w:rFonts w:ascii="Century" w:eastAsia="Times New Roman" w:hAnsi="Century" w:cs="Times New Roman"/>
          <w:sz w:val="18"/>
          <w:szCs w:val="18"/>
          <w:lang w:eastAsia="es-VE"/>
        </w:rPr>
        <w:t>. (1998). “</w:t>
      </w:r>
      <w:r>
        <w:rPr>
          <w:rFonts w:ascii="Century" w:eastAsia="Times New Roman" w:hAnsi="Century" w:cs="Times New Roman"/>
          <w:sz w:val="18"/>
          <w:szCs w:val="18"/>
          <w:lang w:eastAsia="es-VE"/>
        </w:rPr>
        <w:t>Informática, Presente y F</w:t>
      </w:r>
      <w:r w:rsidR="002C10BD" w:rsidRPr="00346F9F">
        <w:rPr>
          <w:rFonts w:ascii="Century" w:eastAsia="Times New Roman" w:hAnsi="Century" w:cs="Times New Roman"/>
          <w:sz w:val="18"/>
          <w:szCs w:val="18"/>
          <w:lang w:eastAsia="es-VE"/>
        </w:rPr>
        <w:t>uturo”</w:t>
      </w:r>
      <w:r w:rsidR="00CC4C19">
        <w:rPr>
          <w:rFonts w:ascii="Century" w:eastAsia="Times New Roman" w:hAnsi="Century" w:cs="Times New Roman"/>
          <w:sz w:val="18"/>
          <w:szCs w:val="18"/>
          <w:lang w:eastAsia="es-VE"/>
        </w:rPr>
        <w:t xml:space="preserve"> Editorial. Mac Graw Hill. </w:t>
      </w:r>
      <w:proofErr w:type="spellStart"/>
      <w:r w:rsidR="00CC4C19">
        <w:rPr>
          <w:rFonts w:ascii="Century" w:eastAsia="Times New Roman" w:hAnsi="Century" w:cs="Times New Roman"/>
          <w:sz w:val="18"/>
          <w:szCs w:val="18"/>
          <w:lang w:eastAsia="es-VE"/>
        </w:rPr>
        <w:t>M</w:t>
      </w:r>
      <w:r w:rsidR="002C10BD" w:rsidRPr="00CC4C19">
        <w:rPr>
          <w:rFonts w:ascii="Century" w:eastAsia="Times New Roman" w:hAnsi="Century" w:cs="Times New Roman"/>
          <w:sz w:val="18"/>
          <w:szCs w:val="18"/>
          <w:lang w:eastAsia="es-VE"/>
        </w:rPr>
        <w:t>exico</w:t>
      </w:r>
      <w:proofErr w:type="spellEnd"/>
      <w:r w:rsidR="002C10BD" w:rsidRPr="00CC4C19">
        <w:rPr>
          <w:rFonts w:ascii="Century" w:eastAsia="Times New Roman" w:hAnsi="Century" w:cs="Times New Roman"/>
          <w:sz w:val="18"/>
          <w:szCs w:val="18"/>
          <w:lang w:eastAsia="es-VE"/>
        </w:rPr>
        <w:t xml:space="preserve">. </w:t>
      </w:r>
    </w:p>
    <w:p w14:paraId="0875C2C5" w14:textId="77777777" w:rsidR="00CC4C19" w:rsidRDefault="00CC4C19" w:rsidP="00CC4C19">
      <w:pPr>
        <w:pStyle w:val="Prrafodelista"/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</w:p>
    <w:p w14:paraId="2254CB68" w14:textId="689EB18E" w:rsidR="002C10BD" w:rsidRPr="00CC4C19" w:rsidRDefault="00CC4C19" w:rsidP="00CC4C19">
      <w:pPr>
        <w:pStyle w:val="Prrafodelista"/>
        <w:numPr>
          <w:ilvl w:val="0"/>
          <w:numId w:val="12"/>
        </w:numPr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s-VE"/>
        </w:rPr>
      </w:pPr>
      <w:r>
        <w:rPr>
          <w:rFonts w:ascii="Century" w:eastAsia="Times New Roman" w:hAnsi="Century" w:cs="Times New Roman"/>
          <w:sz w:val="18"/>
          <w:szCs w:val="18"/>
          <w:lang w:eastAsia="es-VE"/>
        </w:rPr>
        <w:t>Thomas. P. T</w:t>
      </w:r>
      <w:r w:rsidR="002C10BD" w:rsidRPr="00CC4C19">
        <w:rPr>
          <w:rFonts w:ascii="Century" w:eastAsia="Times New Roman" w:hAnsi="Century" w:cs="Times New Roman"/>
          <w:sz w:val="18"/>
          <w:szCs w:val="18"/>
          <w:lang w:eastAsia="es-VE"/>
        </w:rPr>
        <w:t xml:space="preserve">hais. (2001) </w:t>
      </w:r>
      <w:r>
        <w:rPr>
          <w:rFonts w:ascii="Century" w:eastAsia="Times New Roman" w:hAnsi="Century" w:cs="Times New Roman"/>
          <w:sz w:val="18"/>
          <w:szCs w:val="18"/>
          <w:lang w:eastAsia="es-VE"/>
        </w:rPr>
        <w:t>D</w:t>
      </w:r>
      <w:r w:rsidR="002C10BD" w:rsidRPr="00CC4C19">
        <w:rPr>
          <w:rFonts w:ascii="Century" w:eastAsia="Times New Roman" w:hAnsi="Century" w:cs="Times New Roman"/>
          <w:sz w:val="18"/>
          <w:szCs w:val="18"/>
          <w:lang w:eastAsia="es-VE"/>
        </w:rPr>
        <w:t>e la pizarra a internet</w:t>
      </w:r>
      <w:r>
        <w:rPr>
          <w:rFonts w:ascii="Century" w:eastAsia="Times New Roman" w:hAnsi="Century" w:cs="Times New Roman"/>
          <w:sz w:val="18"/>
          <w:szCs w:val="18"/>
          <w:lang w:eastAsia="es-VE"/>
        </w:rPr>
        <w:t xml:space="preserve"> el A</w:t>
      </w:r>
      <w:r w:rsidR="002C10BD" w:rsidRPr="00CC4C19">
        <w:rPr>
          <w:rFonts w:ascii="Century" w:eastAsia="Times New Roman" w:hAnsi="Century" w:cs="Times New Roman"/>
          <w:sz w:val="18"/>
          <w:szCs w:val="18"/>
          <w:lang w:eastAsia="es-VE"/>
        </w:rPr>
        <w:t>ragüeño 21 de agosto de 2001</w:t>
      </w:r>
      <w:r w:rsidR="002C10BD" w:rsidRPr="00CC4C19">
        <w:rPr>
          <w:rFonts w:ascii="Century" w:eastAsia="Times New Roman" w:hAnsi="Century" w:cs="Times New Roman"/>
          <w:sz w:val="20"/>
          <w:szCs w:val="20"/>
          <w:lang w:eastAsia="es-VE"/>
        </w:rPr>
        <w:t xml:space="preserve">. </w:t>
      </w:r>
    </w:p>
    <w:p w14:paraId="3933ECC7" w14:textId="77777777" w:rsidR="002C10BD" w:rsidRPr="002C10BD" w:rsidRDefault="002C10BD" w:rsidP="00CC4C19">
      <w:pPr>
        <w:pStyle w:val="Prrafodelista"/>
        <w:jc w:val="both"/>
        <w:rPr>
          <w:rFonts w:ascii="Century" w:hAnsi="Century" w:cs="Arial"/>
          <w:sz w:val="18"/>
          <w:szCs w:val="18"/>
        </w:rPr>
      </w:pPr>
    </w:p>
    <w:p w14:paraId="7BDB8A6E" w14:textId="77777777" w:rsidR="009950BE" w:rsidRDefault="009950BE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305AA4D5" w14:textId="77777777" w:rsidR="00700743" w:rsidRDefault="00700743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2072576C" w14:textId="77777777" w:rsidR="00700743" w:rsidRDefault="00700743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5D908E1E" w14:textId="77777777" w:rsidR="00700743" w:rsidRDefault="00700743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0DA90478" w14:textId="77777777" w:rsidR="00700743" w:rsidRDefault="00700743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281D34D4" w14:textId="77777777" w:rsidR="00991AE6" w:rsidRDefault="00991AE6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03807C91" w14:textId="77777777" w:rsidR="00D054D7" w:rsidRDefault="00D054D7" w:rsidP="00177536">
      <w:pPr>
        <w:spacing w:after="0" w:line="360" w:lineRule="auto"/>
        <w:jc w:val="both"/>
        <w:rPr>
          <w:rFonts w:ascii="Century" w:hAnsi="Century"/>
          <w:sz w:val="18"/>
          <w:szCs w:val="18"/>
        </w:rPr>
      </w:pPr>
    </w:p>
    <w:p w14:paraId="045264DB" w14:textId="77777777" w:rsidR="00221D63" w:rsidRDefault="00221D63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67F3E1E0" w14:textId="77777777" w:rsidR="00221D63" w:rsidRDefault="00221D63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122D30AF" w14:textId="77777777" w:rsidR="00221D63" w:rsidRDefault="00221D63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6AB16909" w14:textId="77777777" w:rsidR="00221D63" w:rsidRDefault="00221D63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331778B4" w14:textId="77777777" w:rsidR="00221D63" w:rsidRDefault="00221D63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267E6397" w14:textId="77777777" w:rsidR="00221D63" w:rsidRDefault="00221D63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2FA47712" w14:textId="07824CE4" w:rsidR="00221D63" w:rsidRDefault="008B3F62" w:rsidP="00221D63">
      <w:pPr>
        <w:spacing w:after="0" w:line="360" w:lineRule="auto"/>
        <w:jc w:val="center"/>
        <w:rPr>
          <w:rFonts w:ascii="Century" w:hAnsi="Century"/>
          <w:b/>
          <w:sz w:val="18"/>
          <w:szCs w:val="18"/>
        </w:rPr>
        <w:sectPr w:rsidR="00221D63" w:rsidSect="007C6107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>
        <w:rPr>
          <w:rFonts w:ascii="Century" w:hAnsi="Century"/>
          <w:b/>
          <w:sz w:val="18"/>
          <w:szCs w:val="18"/>
        </w:rPr>
        <w:t xml:space="preserve">                          </w:t>
      </w:r>
    </w:p>
    <w:p w14:paraId="73376817" w14:textId="1C381C5A" w:rsidR="009950BE" w:rsidRDefault="005263AF" w:rsidP="008B3F62">
      <w:pPr>
        <w:spacing w:after="0" w:line="360" w:lineRule="auto"/>
        <w:jc w:val="center"/>
        <w:rPr>
          <w:rFonts w:ascii="Century" w:hAnsi="Century"/>
          <w:b/>
          <w:sz w:val="18"/>
          <w:szCs w:val="18"/>
        </w:rPr>
      </w:pPr>
      <w:r>
        <w:rPr>
          <w:rFonts w:ascii="Century" w:hAnsi="Century"/>
          <w:b/>
          <w:sz w:val="18"/>
          <w:szCs w:val="18"/>
        </w:rPr>
        <w:lastRenderedPageBreak/>
        <w:t>ANEXO A</w:t>
      </w:r>
    </w:p>
    <w:p w14:paraId="2FA13B02" w14:textId="77777777" w:rsidR="00700743" w:rsidRDefault="00700743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</w:pPr>
    </w:p>
    <w:p w14:paraId="5378C73A" w14:textId="77777777" w:rsidR="00221D63" w:rsidRDefault="00221D63" w:rsidP="00177536">
      <w:pPr>
        <w:spacing w:after="0" w:line="360" w:lineRule="auto"/>
        <w:jc w:val="both"/>
        <w:rPr>
          <w:rFonts w:ascii="Century" w:hAnsi="Century"/>
          <w:b/>
          <w:sz w:val="18"/>
          <w:szCs w:val="18"/>
        </w:rPr>
        <w:sectPr w:rsidR="00221D63" w:rsidSect="00221D63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576190EB" w14:textId="77777777" w:rsidR="00700743" w:rsidRDefault="00D054D7" w:rsidP="00367034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lastRenderedPageBreak/>
        <w:t>A continuación se presenta el</w:t>
      </w:r>
      <w:r w:rsidR="00700743" w:rsidRPr="00700743">
        <w:rPr>
          <w:rFonts w:ascii="Century" w:hAnsi="Century"/>
          <w:sz w:val="18"/>
          <w:szCs w:val="18"/>
        </w:rPr>
        <w:t xml:space="preserve"> instrument</w:t>
      </w:r>
      <w:r>
        <w:rPr>
          <w:rFonts w:ascii="Century" w:hAnsi="Century"/>
          <w:sz w:val="18"/>
          <w:szCs w:val="18"/>
        </w:rPr>
        <w:t xml:space="preserve">o de evaluación utilizado para calificar </w:t>
      </w:r>
      <w:r w:rsidR="004C7C1A">
        <w:rPr>
          <w:rFonts w:ascii="Century" w:hAnsi="Century"/>
          <w:sz w:val="18"/>
          <w:szCs w:val="18"/>
        </w:rPr>
        <w:t>la actividad de crear su propio Árbol Genealógico</w:t>
      </w:r>
      <w:r>
        <w:rPr>
          <w:rFonts w:ascii="Century" w:hAnsi="Century"/>
          <w:sz w:val="18"/>
          <w:szCs w:val="18"/>
        </w:rPr>
        <w:t xml:space="preserve"> con su exposición</w:t>
      </w:r>
      <w:r w:rsidR="00700743">
        <w:rPr>
          <w:rFonts w:ascii="Century" w:hAnsi="Century"/>
          <w:sz w:val="18"/>
          <w:szCs w:val="18"/>
        </w:rPr>
        <w:t>, así como las pautas</w:t>
      </w:r>
      <w:r>
        <w:rPr>
          <w:rFonts w:ascii="Century" w:hAnsi="Century"/>
          <w:sz w:val="18"/>
          <w:szCs w:val="18"/>
        </w:rPr>
        <w:t xml:space="preserve"> entregada a los muchachos</w:t>
      </w:r>
      <w:r w:rsidR="00700743">
        <w:rPr>
          <w:rFonts w:ascii="Century" w:hAnsi="Century"/>
          <w:sz w:val="18"/>
          <w:szCs w:val="18"/>
        </w:rPr>
        <w:t>.</w:t>
      </w:r>
    </w:p>
    <w:p w14:paraId="3DCA5DC2" w14:textId="77777777" w:rsidR="005D2DF8" w:rsidRDefault="005D2DF8" w:rsidP="00367034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</w:p>
    <w:p w14:paraId="177BB159" w14:textId="77777777" w:rsidR="005D2DF8" w:rsidRDefault="005D2DF8" w:rsidP="00367034">
      <w:pPr>
        <w:spacing w:after="0" w:line="360" w:lineRule="auto"/>
        <w:ind w:firstLine="708"/>
        <w:jc w:val="both"/>
        <w:rPr>
          <w:rFonts w:ascii="Century" w:hAnsi="Century"/>
          <w:sz w:val="18"/>
          <w:szCs w:val="18"/>
        </w:rPr>
      </w:pPr>
    </w:p>
    <w:p w14:paraId="5501755D" w14:textId="1FF20F57" w:rsidR="003A6191" w:rsidRDefault="0051276B" w:rsidP="00D802B0">
      <w:pPr>
        <w:spacing w:after="0" w:line="360" w:lineRule="auto"/>
        <w:jc w:val="center"/>
        <w:rPr>
          <w:rFonts w:ascii="Century" w:hAnsi="Century"/>
          <w:sz w:val="18"/>
          <w:szCs w:val="18"/>
        </w:rPr>
      </w:pPr>
      <w:r>
        <w:rPr>
          <w:noProof/>
          <w:lang w:eastAsia="es-VE"/>
        </w:rPr>
        <w:drawing>
          <wp:inline distT="0" distB="0" distL="0" distR="0" wp14:anchorId="2443431D" wp14:editId="5BF2418E">
            <wp:extent cx="3848100" cy="365325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077" t="19708" r="27699" b="9906"/>
                    <a:stretch/>
                  </pic:blipFill>
                  <pic:spPr bwMode="auto">
                    <a:xfrm>
                      <a:off x="0" y="0"/>
                      <a:ext cx="3851665" cy="3656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6191" w:rsidSect="00D054D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E47"/>
    <w:multiLevelType w:val="hybridMultilevel"/>
    <w:tmpl w:val="6A8E5E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AD5"/>
    <w:multiLevelType w:val="hybridMultilevel"/>
    <w:tmpl w:val="967C974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2F8F"/>
    <w:multiLevelType w:val="hybridMultilevel"/>
    <w:tmpl w:val="94284AD2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F42FE1"/>
    <w:multiLevelType w:val="hybridMultilevel"/>
    <w:tmpl w:val="EB92EA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D3C16"/>
    <w:multiLevelType w:val="hybridMultilevel"/>
    <w:tmpl w:val="7FE4D23E"/>
    <w:lvl w:ilvl="0" w:tplc="20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6953F6"/>
    <w:multiLevelType w:val="hybridMultilevel"/>
    <w:tmpl w:val="93DAC0E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A7260"/>
    <w:multiLevelType w:val="hybridMultilevel"/>
    <w:tmpl w:val="E1CCEC3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94F2A"/>
    <w:multiLevelType w:val="hybridMultilevel"/>
    <w:tmpl w:val="A98AB4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9124C"/>
    <w:multiLevelType w:val="hybridMultilevel"/>
    <w:tmpl w:val="55EE177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27985"/>
    <w:multiLevelType w:val="hybridMultilevel"/>
    <w:tmpl w:val="5FDC0A2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A0D48"/>
    <w:multiLevelType w:val="hybridMultilevel"/>
    <w:tmpl w:val="756E8CB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E01"/>
    <w:multiLevelType w:val="hybridMultilevel"/>
    <w:tmpl w:val="BFDE4146"/>
    <w:lvl w:ilvl="0" w:tplc="4AA2B532">
      <w:start w:val="3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D64"/>
    <w:multiLevelType w:val="hybridMultilevel"/>
    <w:tmpl w:val="36D03DD8"/>
    <w:lvl w:ilvl="0" w:tplc="3362A7BA">
      <w:start w:val="21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D380E"/>
    <w:multiLevelType w:val="hybridMultilevel"/>
    <w:tmpl w:val="567A20B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55DB2"/>
    <w:multiLevelType w:val="hybridMultilevel"/>
    <w:tmpl w:val="4FF249D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25177"/>
    <w:multiLevelType w:val="hybridMultilevel"/>
    <w:tmpl w:val="25660CA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345A6"/>
    <w:multiLevelType w:val="hybridMultilevel"/>
    <w:tmpl w:val="429A855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15899"/>
    <w:multiLevelType w:val="hybridMultilevel"/>
    <w:tmpl w:val="E56E3DFE"/>
    <w:lvl w:ilvl="0" w:tplc="B718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B26"/>
    <w:multiLevelType w:val="hybridMultilevel"/>
    <w:tmpl w:val="67CEE5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74B2B"/>
    <w:multiLevelType w:val="hybridMultilevel"/>
    <w:tmpl w:val="EEEEB47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D1EA6"/>
    <w:multiLevelType w:val="hybridMultilevel"/>
    <w:tmpl w:val="1CF06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C32E0"/>
    <w:multiLevelType w:val="hybridMultilevel"/>
    <w:tmpl w:val="F11EAA4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C1807"/>
    <w:multiLevelType w:val="hybridMultilevel"/>
    <w:tmpl w:val="B95A5CE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E4BCE"/>
    <w:multiLevelType w:val="hybridMultilevel"/>
    <w:tmpl w:val="605068B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E3528"/>
    <w:multiLevelType w:val="hybridMultilevel"/>
    <w:tmpl w:val="0F08EB72"/>
    <w:lvl w:ilvl="0" w:tplc="4AA2B532">
      <w:start w:val="3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A10F2"/>
    <w:multiLevelType w:val="hybridMultilevel"/>
    <w:tmpl w:val="66FA0B9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A6A81"/>
    <w:multiLevelType w:val="hybridMultilevel"/>
    <w:tmpl w:val="15FEFC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D0395"/>
    <w:multiLevelType w:val="hybridMultilevel"/>
    <w:tmpl w:val="4E349EB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345C3"/>
    <w:multiLevelType w:val="hybridMultilevel"/>
    <w:tmpl w:val="C66E089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96630"/>
    <w:multiLevelType w:val="hybridMultilevel"/>
    <w:tmpl w:val="FE825AF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61324"/>
    <w:multiLevelType w:val="hybridMultilevel"/>
    <w:tmpl w:val="F8A687B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744FB"/>
    <w:multiLevelType w:val="hybridMultilevel"/>
    <w:tmpl w:val="21228A1E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"/>
  </w:num>
  <w:num w:numId="5">
    <w:abstractNumId w:val="5"/>
  </w:num>
  <w:num w:numId="6">
    <w:abstractNumId w:val="0"/>
  </w:num>
  <w:num w:numId="7">
    <w:abstractNumId w:val="19"/>
  </w:num>
  <w:num w:numId="8">
    <w:abstractNumId w:val="9"/>
  </w:num>
  <w:num w:numId="9">
    <w:abstractNumId w:val="27"/>
  </w:num>
  <w:num w:numId="10">
    <w:abstractNumId w:val="20"/>
  </w:num>
  <w:num w:numId="11">
    <w:abstractNumId w:val="11"/>
  </w:num>
  <w:num w:numId="12">
    <w:abstractNumId w:val="24"/>
  </w:num>
  <w:num w:numId="13">
    <w:abstractNumId w:val="29"/>
  </w:num>
  <w:num w:numId="14">
    <w:abstractNumId w:val="13"/>
  </w:num>
  <w:num w:numId="15">
    <w:abstractNumId w:val="30"/>
  </w:num>
  <w:num w:numId="16">
    <w:abstractNumId w:val="14"/>
  </w:num>
  <w:num w:numId="17">
    <w:abstractNumId w:val="7"/>
  </w:num>
  <w:num w:numId="18">
    <w:abstractNumId w:val="25"/>
  </w:num>
  <w:num w:numId="19">
    <w:abstractNumId w:val="8"/>
  </w:num>
  <w:num w:numId="20">
    <w:abstractNumId w:val="10"/>
  </w:num>
  <w:num w:numId="21">
    <w:abstractNumId w:val="23"/>
  </w:num>
  <w:num w:numId="22">
    <w:abstractNumId w:val="15"/>
  </w:num>
  <w:num w:numId="23">
    <w:abstractNumId w:val="28"/>
  </w:num>
  <w:num w:numId="24">
    <w:abstractNumId w:val="4"/>
  </w:num>
  <w:num w:numId="25">
    <w:abstractNumId w:val="17"/>
  </w:num>
  <w:num w:numId="26">
    <w:abstractNumId w:val="18"/>
  </w:num>
  <w:num w:numId="27">
    <w:abstractNumId w:val="26"/>
  </w:num>
  <w:num w:numId="28">
    <w:abstractNumId w:val="6"/>
  </w:num>
  <w:num w:numId="29">
    <w:abstractNumId w:val="3"/>
  </w:num>
  <w:num w:numId="30">
    <w:abstractNumId w:val="12"/>
  </w:num>
  <w:num w:numId="31">
    <w:abstractNumId w:val="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07"/>
    <w:rsid w:val="00014822"/>
    <w:rsid w:val="00082C63"/>
    <w:rsid w:val="000A318E"/>
    <w:rsid w:val="000F4E29"/>
    <w:rsid w:val="0010496B"/>
    <w:rsid w:val="00141DA3"/>
    <w:rsid w:val="00177536"/>
    <w:rsid w:val="00194695"/>
    <w:rsid w:val="00196135"/>
    <w:rsid w:val="001B3B62"/>
    <w:rsid w:val="001F5F0C"/>
    <w:rsid w:val="00221D63"/>
    <w:rsid w:val="0022202D"/>
    <w:rsid w:val="00261BE3"/>
    <w:rsid w:val="00265B7F"/>
    <w:rsid w:val="002717A7"/>
    <w:rsid w:val="00272EFB"/>
    <w:rsid w:val="002B3677"/>
    <w:rsid w:val="002C10BD"/>
    <w:rsid w:val="002E08C7"/>
    <w:rsid w:val="002E1A67"/>
    <w:rsid w:val="00300C54"/>
    <w:rsid w:val="00304BF8"/>
    <w:rsid w:val="0030569A"/>
    <w:rsid w:val="003155B6"/>
    <w:rsid w:val="00321186"/>
    <w:rsid w:val="00346F9F"/>
    <w:rsid w:val="00355423"/>
    <w:rsid w:val="00367034"/>
    <w:rsid w:val="00372EB4"/>
    <w:rsid w:val="00387831"/>
    <w:rsid w:val="003A6191"/>
    <w:rsid w:val="003B1820"/>
    <w:rsid w:val="003B6827"/>
    <w:rsid w:val="003B786E"/>
    <w:rsid w:val="003E0325"/>
    <w:rsid w:val="003F3328"/>
    <w:rsid w:val="00404845"/>
    <w:rsid w:val="0040615C"/>
    <w:rsid w:val="00407136"/>
    <w:rsid w:val="004117FE"/>
    <w:rsid w:val="00485B68"/>
    <w:rsid w:val="004B6478"/>
    <w:rsid w:val="004C34EA"/>
    <w:rsid w:val="004C7C1A"/>
    <w:rsid w:val="0051276B"/>
    <w:rsid w:val="005263AF"/>
    <w:rsid w:val="0052761F"/>
    <w:rsid w:val="00550600"/>
    <w:rsid w:val="00585A6F"/>
    <w:rsid w:val="00591655"/>
    <w:rsid w:val="00592C16"/>
    <w:rsid w:val="005C2919"/>
    <w:rsid w:val="005D2DF8"/>
    <w:rsid w:val="005D676D"/>
    <w:rsid w:val="005E06D8"/>
    <w:rsid w:val="00601939"/>
    <w:rsid w:val="0060250E"/>
    <w:rsid w:val="0062662F"/>
    <w:rsid w:val="006362F2"/>
    <w:rsid w:val="006559B4"/>
    <w:rsid w:val="00692A79"/>
    <w:rsid w:val="00693E4A"/>
    <w:rsid w:val="00700743"/>
    <w:rsid w:val="007070D9"/>
    <w:rsid w:val="007072F2"/>
    <w:rsid w:val="00787A45"/>
    <w:rsid w:val="00795979"/>
    <w:rsid w:val="007A14B0"/>
    <w:rsid w:val="007A37D6"/>
    <w:rsid w:val="007A45BE"/>
    <w:rsid w:val="007C353F"/>
    <w:rsid w:val="007C6107"/>
    <w:rsid w:val="007D56E2"/>
    <w:rsid w:val="007F6BA3"/>
    <w:rsid w:val="0082595D"/>
    <w:rsid w:val="00847D56"/>
    <w:rsid w:val="008502C0"/>
    <w:rsid w:val="008654FD"/>
    <w:rsid w:val="00892AB0"/>
    <w:rsid w:val="008B3F62"/>
    <w:rsid w:val="008C6B6E"/>
    <w:rsid w:val="008E0256"/>
    <w:rsid w:val="008E2EC8"/>
    <w:rsid w:val="008F541E"/>
    <w:rsid w:val="00907CFD"/>
    <w:rsid w:val="009274C2"/>
    <w:rsid w:val="00964B59"/>
    <w:rsid w:val="00991AE6"/>
    <w:rsid w:val="00993365"/>
    <w:rsid w:val="009940F4"/>
    <w:rsid w:val="009950BE"/>
    <w:rsid w:val="00996A0E"/>
    <w:rsid w:val="009A1074"/>
    <w:rsid w:val="009C259E"/>
    <w:rsid w:val="009E7C6F"/>
    <w:rsid w:val="00A0076A"/>
    <w:rsid w:val="00A00E81"/>
    <w:rsid w:val="00A20F7F"/>
    <w:rsid w:val="00A43061"/>
    <w:rsid w:val="00A63E13"/>
    <w:rsid w:val="00A66CE5"/>
    <w:rsid w:val="00AA4251"/>
    <w:rsid w:val="00AE5D24"/>
    <w:rsid w:val="00B07CE9"/>
    <w:rsid w:val="00B21EF0"/>
    <w:rsid w:val="00B31AB8"/>
    <w:rsid w:val="00B335AF"/>
    <w:rsid w:val="00B45F48"/>
    <w:rsid w:val="00B74558"/>
    <w:rsid w:val="00BA792C"/>
    <w:rsid w:val="00BB2D81"/>
    <w:rsid w:val="00BD12FB"/>
    <w:rsid w:val="00BD3E29"/>
    <w:rsid w:val="00BF034E"/>
    <w:rsid w:val="00BF0E19"/>
    <w:rsid w:val="00C03204"/>
    <w:rsid w:val="00C0381A"/>
    <w:rsid w:val="00C15CCE"/>
    <w:rsid w:val="00C361ED"/>
    <w:rsid w:val="00C45F54"/>
    <w:rsid w:val="00C613BE"/>
    <w:rsid w:val="00C6642F"/>
    <w:rsid w:val="00C7257D"/>
    <w:rsid w:val="00C764F4"/>
    <w:rsid w:val="00C85262"/>
    <w:rsid w:val="00CA7490"/>
    <w:rsid w:val="00CC4C19"/>
    <w:rsid w:val="00D04C89"/>
    <w:rsid w:val="00D054D7"/>
    <w:rsid w:val="00D21729"/>
    <w:rsid w:val="00D2540F"/>
    <w:rsid w:val="00D53FA6"/>
    <w:rsid w:val="00D61E61"/>
    <w:rsid w:val="00D76798"/>
    <w:rsid w:val="00D802B0"/>
    <w:rsid w:val="00D850FB"/>
    <w:rsid w:val="00DC4616"/>
    <w:rsid w:val="00E136FB"/>
    <w:rsid w:val="00E217A1"/>
    <w:rsid w:val="00E23A4B"/>
    <w:rsid w:val="00E66A5E"/>
    <w:rsid w:val="00E82505"/>
    <w:rsid w:val="00E94AE8"/>
    <w:rsid w:val="00EB1A04"/>
    <w:rsid w:val="00EB2FDA"/>
    <w:rsid w:val="00EB329F"/>
    <w:rsid w:val="00EC6F03"/>
    <w:rsid w:val="00ED79BB"/>
    <w:rsid w:val="00EE6C32"/>
    <w:rsid w:val="00EF4895"/>
    <w:rsid w:val="00F04A19"/>
    <w:rsid w:val="00F53C95"/>
    <w:rsid w:val="00F920B8"/>
    <w:rsid w:val="00FA5E6A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53B40B"/>
  <w15:docId w15:val="{8D27E355-9499-43B8-9B07-9990F7A6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62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6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C6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F0E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5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7536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D3E29"/>
    <w:rPr>
      <w:color w:val="808080"/>
    </w:rPr>
  </w:style>
  <w:style w:type="table" w:styleId="Tablaconcuadrcula">
    <w:name w:val="Table Grid"/>
    <w:basedOn w:val="Tablanormal"/>
    <w:uiPriority w:val="59"/>
    <w:rsid w:val="0070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A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91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91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63E13"/>
  </w:style>
  <w:style w:type="paragraph" w:customStyle="1" w:styleId="negrita">
    <w:name w:val="negrita"/>
    <w:basedOn w:val="Normal"/>
    <w:rsid w:val="00AE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E5D24"/>
    <w:rPr>
      <w:b/>
      <w:bCs/>
    </w:rPr>
  </w:style>
  <w:style w:type="paragraph" w:styleId="NormalWeb">
    <w:name w:val="Normal (Web)"/>
    <w:basedOn w:val="Normal"/>
    <w:uiPriority w:val="99"/>
    <w:unhideWhenUsed/>
    <w:rsid w:val="00EB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ar.pinto@colegios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10747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luisfguevarab</dc:creator>
  <cp:lastModifiedBy>Coordinación Pedagógica</cp:lastModifiedBy>
  <cp:revision>2</cp:revision>
  <dcterms:created xsi:type="dcterms:W3CDTF">2016-07-26T16:24:00Z</dcterms:created>
  <dcterms:modified xsi:type="dcterms:W3CDTF">2016-07-26T16:24:00Z</dcterms:modified>
</cp:coreProperties>
</file>